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eastAsia" w:ascii="Times New Roman" w:hAnsi="Times New Roman" w:eastAsia="方正小标宋简体" w:cs="方正小标宋简体"/>
          <w:sz w:val="36"/>
          <w:szCs w:val="36"/>
        </w:rPr>
      </w:pPr>
      <w:bookmarkStart w:id="0" w:name="_GoBack"/>
      <w:r>
        <w:rPr>
          <w:rFonts w:hint="eastAsia" w:ascii="Times New Roman" w:hAnsi="Times New Roman" w:eastAsia="方正小标宋简体" w:cs="方正小标宋简体"/>
          <w:sz w:val="36"/>
          <w:szCs w:val="36"/>
        </w:rPr>
        <w:t>关于做好2025年云南省哲学社会科学规划年度项目申报工作的通知</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来源：中共云南省委宣传部 2025-01-10 16:46:44 【字体： 大 中 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各州、市委宣传部，省级有关单位：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为认真做好2025年云南省哲学社会科学规划年度项目（以下简称“省社科规划年度项目”）申报工作，现将有关事项通知如下。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一、申报范围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省社科规划年度项目主要面向全省各级党校（行政学院）、党政研究机构、社科研究机构、高等院校等单位的哲学社会科学工作者申报。鼓励各级党政机关、企事业单位、人民团体、社会组织等有研究专长的人员申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教育学、艺术学单列学科项目的申报，分别由省教育科学规划领导小组办公室、省艺术科学规划领导小组办公室组织实施。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二、项目选题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2025年省社科规划年度项目申报不发布课题指南。申报人可参照省社科规划项目近年课题指南的导向、已立项项目和研究成果，从不同学科视角按照选题规范自主拟定题目申报，避免重复研究、同质化研究。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申报项目选题要体现鲜明的时代特色、问题导向和创新意识，着力推动云南哲学社会科学自主知识体系建设。基础研究要密切关注国内外学术发展和学科建设的前沿和动态，着力推进学科体系、学术体系、话语体系建设和创新，力求具有原创性、开拓性和较高的学术思想价值。应用研究要立足党和国家事业发展需要，聚焦云南经济社会发展中的全局性、战略性和前瞻性的重大理论问题、重大现实问题和重大实践经验总结，力求具有现实性、针对性和较强的决策参考价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鼓励支持哲学社会科学工作者强化学科基础理论、概念范畴、研究方法、基本体系和学科发展史研究，增强哲学社会科学研究原创能力。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三、申报条件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一）省社科规划年度项目设置重点项目、一般项目、青年项目和培育项目四个类别，经费资助额度分别为：重点项目5万元/项、一般项目3万元/项、青年项目2万元/项、培育项目1万元/项。申报人应结合实际、充分考虑，只能选择一个项目类别进行申报，各类别项目之间不可互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（二）申报人须遵守中华人民共和国宪法和法律，遵守省社科规划项目管理规定，具有独立开展研究和组织开展研究的能力，能够承担实质性研究工作，品行端正、学风优良，同时须具备下列相关条件：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 申报重点项目须具有副高级以上（含）专业技术职称（职务），或者具有博士学位。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2. 申报一般项目须具有中级以上（含）专业技术职称（职务），或者具有博士学位。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3. 申报青年项目不受职称（职务）限制，男性申报人年龄不超过35周岁（1990年2月28日后出生），女性申报人年龄不超过40周岁（1985年2月28日后出生）。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4. 培育项目主要面向正式在职在编在岗的高职高专、民办院校，以及州、市（含县、市、区）委党校的哲学社会科学研究人员进行公开申报，不作职称（职务）、年龄、学历等限制。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5. 申报人须征得项目组成员本人同意并签字确认，否则视为违规申报。全日制在校生不得作为项目负责人申报，可作为项目组成员参与申报。工作单位在云南的在职博士后，可通过所在工作单位或博士后工作站申报；全脱产博士后通过所在博士后工作站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三）申报人所在单位须符合以下条件：在相关领域具有较雄厚的学术资源和研究实力；设有科研工作管理职能部门；能够提供开展研究的必要条件并承诺信誉保证。以兼职人员身份从所兼职单位申报的，兼职单位须审核兼职人员正式聘用关系的真实性、有效性，承担项目管理职责并承诺信誉保证。项目一经立项，除限于省内的工作关系变动外，不得变更项目责任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（四）为避免一题多报、交叉申报和重复立项，确保申报人有足够的时间和精力开展项目研究，对本次项目申报作如下限定：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1.申报人不得作为项目组成员参与其他项目的申报，项目组成员最多可参与两个项目的申报。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2.截至2025年2月28日，未结项或未提交结项申请材料的省社科规划项目（含教育学、艺术学单列学科项目，社会智库项目、科普项目，“马工程”项目等，下同）负责人，不得申报。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3.申报人申报了省社科规划其他暂未公布立项结果的项目，可以申报本项目。若获得其他项目立项的，本次不再立项。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4.截至2025年2月28日，省社科规划项目被终止不满3年、撤项不满5年的项目负责人，不得申报。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5.不得通过变换责任单位回避前述1—4条款规定，不得将内容相同或相近的申报材料以不同申报人的名义申报。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6.凡在内容上与在研或已结项的各级各类项目有较大关联的，须在《申请书》中详细说明所申报项目与已承担项目的联系和区别，否则视为重复申报。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7.凡以博士学位论文或博士后出站报告为基础申报的，须在《申请书》中注明所申报项目与学位论文（出站报告）的联系和区别。不得以已出版的内容基本相同或相近的研究成果申报。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8.《申请书》中“研究基础”部分“代表性研究成果”只能填写论文或专著，不得填写研究报告、研究项目、决策咨询报告等形式成果。代表性研究成果须与申报项目的研究内容高度相关，并且限报5项。其中，代表性研究成果为论文的，申请人必须是第一作者或通讯作者；代表性研究成果为专著的，申请人必须是主编或主要参与人。不得提交项目组成员的研究成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申报人违反上述规定申报项目的，视为违规申报，申报材料不予受理，如获立项一律作撤项处理。被撤项的项目，除追回已拨付的项目资助经费外，项目负责人5年内不得申报或参与申报省社科规划各类项目。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四、申报指标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省社科规划年度项目继续实行限额申报，限额指标另行下达。省级（属）单位限额指标在根据近三年各单位省社科规划年度项目申报数、立项数等测算的基础上，着重增加2024年申报立项情况测算权重，按比例测算得出；未收到限额申报指标的单位，最多申报3项。各州、市申报指标根据所辖县级行政区及研究机构数量等测算得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各地各单位要严格按照下达的申报指标，组织遴选推荐项目，切实提高项目的申报质量。2025年度项目的立项数将直接影响单位明年的申报限额指标。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为鼓励多出成果、出好成果，申报人作为项目负责人主持完成的上一个国家社科基金项目、省社科规划项目结项等级为“优秀”的，在满足上述基本申报条件的基础上申报本项目，不受申报指标限制，不占用所在单位申报指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五、申报办法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项目实行网上申报（涉密材料须线下申报）和线下报送材料相结合的方式进行。申报系统将于2025年2月24日9时至2月28日17时开放，个人申报与责任单位审核同步进行。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（一）项目申报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 网上申报。申报人通过云南省哲学社会科学规划科研管理系统（http://kyglpt.ynxc.gov.cn）进行网上申报，申报流程以该系统提示为准。申报人在规定时间内登录该系统，下载申报所需《云南省哲学社会科学规划年度项目申请书》（以下简称《申请书》）及《云南省哲学社会科学规划年度项目论证活页》（以下简称《活页》），按申报系统提示如实填写并上传电子文档。《申请书》《活页》只能以Word文档打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由于年度项目申报数量较多，各单位要统筹好网上申报工作，引导申报人错峰申报，避免在最后时段扎堆申报。申报责任单位要及时对单位申报材料进行在线审核确认，并确保提交的纸质版《申请书》《活页》内容与上传系统的电子版内容完全一致。若下载或上传过程中出现问题，可参阅系统首页“申报人常见问题”一栏中的《申请书填写/上传问题汇总》进行处理。如需人工咨询，可用手机扫描网站底部“易普客服”二维码在线咨询或电话咨询：400—800—1636（仅限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2.线下申报。凡研究内容涉及敏感问题、论证材料含有涉密或不宜公开信息的申报材料，须以线下方式进行申报。申报人在规定时间内登录云南宣传网（http://www.ynxc.gov.cn/），依次点击“理论社科——省级项目——项目申报”栏目，在《中共云南省委宣传部关于做好2025年云南省哲学社会科学规划年度项目申报工作的通知》中下载《申请书》《活页》，按要求填写，与纸质材料一同报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（二）材料装订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项目申报须同时提供纸质申报材料。每项申报材料包括1份《申请书》（签章须齐全，A3纸双面印制、中缝装订）和1份《活页》（8个A4版面，A3纸双面印制、中缝装订，推荐使用100克纸张），采用“1夹1”方式叠放，即将1份《活页》夹在1份《申请书》中缝装订处。各地各单位还须提供由省级（属）单位或州、市委宣传部签章的《申报汇总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研究内容涉及敏感问题、论证材料含有涉密或不宜公开信息的申报材料须同时提供《申请书》《活页》《申报汇总清单》电子版。全部涉密材料刻录在一张光盘内，光盘以“申报单位名称+X份涉密材料”命名；各州、市涉密材料可通过云宣网OA系统发送至省社科工作办邮箱或机要邮寄至省委宣传部省社科工作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（三）材料报送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各地各部门须于2025年3月7日前，将上述申报材料报送至省社科工作办（机要交换或邮寄材料须计算好到达时间提前量），逾期不予受理。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六、材料审核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各地各部门要对申报材料统一进行初筛。初筛工作要坚持正确的政治方向、价值取向和学术导向，有效避免同类选题重复申报。凡有下列情形之一的不予受理：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一）选题没有重要研究价值的；“设计论证”简单草率或者抄袭他人往年《申请书》的；无相关前期研究成果或前期研究成果与所报项目无关联的；《申请书》填写内容（包括申报人及项目组成员的基本情况、前期成果等）不实、弄虚作假，或相关成果存在署名权等知识产权争议的；以已出版的内容基本相同的研究成果申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二）不采用省社科工作办2025年1月新修订的《申请书》和《活页》的；未按照《申请书》和《活页》要求填写的；在《活页》中直接或间接透露申报人个人或单位信息及相关背景材料的；《申请书》签字盖章不齐全的；《申请书》和《活页》排版打印不符合要求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（三）申报人申报重点、一般、青年、培育项目不符合有关规定的。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bCs/>
          <w:sz w:val="28"/>
          <w:szCs w:val="28"/>
        </w:rPr>
      </w:pPr>
      <w:r>
        <w:rPr>
          <w:rFonts w:hint="eastAsia" w:ascii="Times New Roman" w:hAnsi="Times New Roman" w:eastAsia="宋体" w:cs="宋体"/>
          <w:b/>
          <w:bCs/>
          <w:sz w:val="28"/>
          <w:szCs w:val="28"/>
        </w:rPr>
        <w:t>七、工作要求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（一）各地各单位要高度重视项目申报工作，切实加强组织领导，广泛宣传发动，认真安排部署，积极组织申报。申报人要结合个人研究专长进行申报，要特别注意选题的科学性、论证的充分性和填写的规范性。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二）各州、市委宣传部负责州、市（含县、市、区）项目申报工作的组织实施，申报材料统一由州、市委宣传部负责审核把关和汇总上报。省委党校（云南行政学院）、省社会科学院、省属高等院校和其他省级（属）社科研究机构等，负责本单位申报材料的审核把关和汇总上报。省委宣传部不直接受理个人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（三）各地各单位要坚持公开透明、客观公正、质量第一的原则，通过邀请专家评审、召开学术委员会会议等方式，组织专家学者对申报的项目和材料等进行认真研究论证，着力提高项目申报质量。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通讯地址：昆明市环城西路609号省新闻出版大楼711室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邮政编码：650034</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联 系 人：王文波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联系电话：0871—64162495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附件：1. </w:t>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HYPERLINK "https://www.ynxc.gov.cn/uploadfile/s61/2025/0110/20250110044605467.docx"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2025年云南省哲学社会科学规划年度项目申请书</w:t>
      </w:r>
      <w:r>
        <w:rPr>
          <w:rFonts w:hint="eastAsia" w:ascii="Times New Roman" w:hAnsi="Times New Roman" w:eastAsia="宋体" w:cs="宋体"/>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　　　2. </w:t>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HYPERLINK "https://www.ynxc.gov.cn/uploadfile/s61/2025/0110/20250110044621804.doc"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2025年云南省哲学社会科学规划年度项目论证活页</w:t>
      </w:r>
      <w:r>
        <w:rPr>
          <w:rFonts w:hint="eastAsia" w:ascii="Times New Roman" w:hAnsi="Times New Roman" w:eastAsia="宋体" w:cs="宋体"/>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　　　3. </w:t>
      </w:r>
      <w:r>
        <w:rPr>
          <w:rFonts w:hint="eastAsia" w:ascii="Times New Roman" w:hAnsi="Times New Roman" w:eastAsia="宋体" w:cs="宋体"/>
          <w:sz w:val="28"/>
          <w:szCs w:val="28"/>
        </w:rPr>
        <w:fldChar w:fldCharType="begin"/>
      </w:r>
      <w:r>
        <w:rPr>
          <w:rFonts w:hint="eastAsia" w:ascii="Times New Roman" w:hAnsi="Times New Roman" w:eastAsia="宋体" w:cs="宋体"/>
          <w:sz w:val="28"/>
          <w:szCs w:val="28"/>
        </w:rPr>
        <w:instrText xml:space="preserve"> HYPERLINK "https://www.ynxc.gov.cn/uploadfile/s61/2025/0110/20250110044641905.xls" </w:instrText>
      </w:r>
      <w:r>
        <w:rPr>
          <w:rFonts w:hint="eastAsia" w:ascii="Times New Roman" w:hAnsi="Times New Roman" w:eastAsia="宋体" w:cs="宋体"/>
          <w:sz w:val="28"/>
          <w:szCs w:val="28"/>
        </w:rPr>
        <w:fldChar w:fldCharType="separate"/>
      </w:r>
      <w:r>
        <w:rPr>
          <w:rFonts w:hint="eastAsia" w:ascii="Times New Roman" w:hAnsi="Times New Roman" w:eastAsia="宋体" w:cs="宋体"/>
          <w:sz w:val="28"/>
          <w:szCs w:val="28"/>
        </w:rPr>
        <w:t>2025年云南省哲学社会科学规划年度项目申报汇总清单</w:t>
      </w:r>
      <w:r>
        <w:rPr>
          <w:rFonts w:hint="eastAsia" w:ascii="Times New Roman" w:hAnsi="Times New Roman" w:eastAsia="宋体" w:cs="宋体"/>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中共云南省委宣传部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2025年1月9日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AFD8D97"/>
    <w:rsid w:val="EAFD8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2025-01-19T20:08:00Z</dcterms:created>
  <dc:creator>松子</dc:creator>
  <cp:lastModifiedBy>松子</cp:lastModifiedBy>
  <dcterms:modified xsi:type="dcterms:W3CDTF">2025-01-19T20:12:33Z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C60A461CA3635F9C25EB8C672243BACF_41</vt:lpwstr>
  </property>
</Properties>
</file>