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773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700" w:lineRule="exact"/>
        <w:ind w:left="0" w:right="0"/>
        <w:jc w:val="center"/>
        <w:textAlignment w:val="auto"/>
        <w:rPr>
          <w:rFonts w:hint="eastAsia" w:ascii="Times New Roman" w:hAnsi="Times New Roman" w:eastAsia="方正小标宋_GBK" w:cs="方正小标宋_GBK"/>
          <w:color w:val="auto"/>
          <w:sz w:val="44"/>
          <w:szCs w:val="44"/>
          <w:shd w:val="clear" w:color="auto" w:fill="FFFFFF"/>
          <w:lang w:eastAsia="zh-CN"/>
        </w:rPr>
      </w:pPr>
    </w:p>
    <w:p w14:paraId="663392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700" w:lineRule="exact"/>
        <w:ind w:left="0" w:right="0"/>
        <w:jc w:val="center"/>
        <w:textAlignment w:val="auto"/>
        <w:rPr>
          <w:rFonts w:hint="eastAsia" w:ascii="Times New Roman" w:hAnsi="Times New Roman" w:eastAsia="方正小标宋_GBK" w:cs="方正小标宋_GBK"/>
          <w:color w:val="auto"/>
          <w:sz w:val="44"/>
          <w:szCs w:val="44"/>
          <w:shd w:val="clear" w:color="auto" w:fill="FFFFFF"/>
          <w:lang w:eastAsia="zh-CN"/>
        </w:rPr>
      </w:pPr>
      <w:r>
        <w:rPr>
          <w:rFonts w:hint="eastAsia" w:ascii="Times New Roman" w:hAnsi="Times New Roman" w:eastAsia="方正小标宋_GBK" w:cs="方正小标宋_GBK"/>
          <w:color w:val="auto"/>
          <w:sz w:val="44"/>
          <w:szCs w:val="44"/>
          <w:shd w:val="clear" w:color="auto" w:fill="FFFFFF"/>
          <w:lang w:eastAsia="zh-CN"/>
        </w:rPr>
        <w:t>中共云南省委教育工委关于做好202</w:t>
      </w:r>
      <w:r>
        <w:rPr>
          <w:rFonts w:hint="eastAsia" w:ascii="Times New Roman" w:hAnsi="Times New Roman" w:eastAsia="方正小标宋_GBK" w:cs="方正小标宋_GBK"/>
          <w:color w:val="auto"/>
          <w:sz w:val="44"/>
          <w:szCs w:val="44"/>
          <w:shd w:val="clear" w:color="auto" w:fill="FFFFFF"/>
          <w:lang w:val="en-US" w:eastAsia="zh-CN"/>
        </w:rPr>
        <w:t>6</w:t>
      </w:r>
      <w:r>
        <w:rPr>
          <w:rFonts w:hint="eastAsia" w:ascii="Times New Roman" w:hAnsi="Times New Roman" w:eastAsia="方正小标宋_GBK" w:cs="方正小标宋_GBK"/>
          <w:color w:val="auto"/>
          <w:sz w:val="44"/>
          <w:szCs w:val="44"/>
          <w:shd w:val="clear" w:color="auto" w:fill="FFFFFF"/>
          <w:lang w:eastAsia="zh-CN"/>
        </w:rPr>
        <w:t>年度全省党的建设和组织工作重点调研课题暨云南省党建研究会调研课题申报工作的通知</w:t>
      </w:r>
    </w:p>
    <w:p w14:paraId="525A7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600" w:lineRule="exact"/>
        <w:ind w:left="0" w:right="0"/>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hint="eastAsia" w:ascii="Times New Roman" w:hAnsi="Times New Roman" w:eastAsia="方正仿宋_GBK" w:cs="方正仿宋_GBK"/>
          <w:b w:val="0"/>
          <w:bCs w:val="0"/>
          <w:color w:val="auto"/>
          <w:sz w:val="32"/>
          <w:szCs w:val="32"/>
          <w:shd w:val="clear" w:color="auto" w:fill="FFFFFF"/>
          <w:lang w:eastAsia="zh-CN"/>
        </w:rPr>
        <w:t>各高等学校：</w:t>
      </w:r>
    </w:p>
    <w:p w14:paraId="460BD2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jc w:val="left"/>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hint="eastAsia" w:ascii="Times New Roman" w:hAnsi="Times New Roman" w:eastAsia="方正仿宋_GBK" w:cs="方正仿宋_GBK"/>
          <w:b w:val="0"/>
          <w:bCs w:val="0"/>
          <w:color w:val="auto"/>
          <w:sz w:val="32"/>
          <w:szCs w:val="32"/>
          <w:shd w:val="clear" w:color="auto" w:fill="FFFFFF"/>
          <w:lang w:eastAsia="zh-CN"/>
        </w:rPr>
        <w:t>按照《</w:t>
      </w:r>
      <w:r>
        <w:rPr>
          <w:rFonts w:hint="eastAsia" w:ascii="Times New Roman" w:hAnsi="Times New Roman" w:eastAsia="方正仿宋_GBK" w:cs="方正仿宋_GBK"/>
          <w:b w:val="0"/>
          <w:bCs w:val="0"/>
          <w:color w:val="auto"/>
          <w:sz w:val="32"/>
          <w:szCs w:val="32"/>
          <w:shd w:val="clear" w:color="auto" w:fill="FFFFFF"/>
          <w:lang w:val="en-US" w:eastAsia="zh-CN"/>
        </w:rPr>
        <w:t xml:space="preserve">中共云南省委组织部 </w:t>
      </w:r>
      <w:r>
        <w:rPr>
          <w:rFonts w:hint="eastAsia" w:ascii="Times New Roman" w:hAnsi="Times New Roman" w:eastAsia="方正仿宋_GBK" w:cs="方正仿宋_GBK"/>
          <w:b w:val="0"/>
          <w:bCs w:val="0"/>
          <w:color w:val="auto"/>
          <w:sz w:val="32"/>
          <w:szCs w:val="32"/>
          <w:shd w:val="clear" w:color="auto" w:fill="FFFFFF"/>
          <w:lang w:eastAsia="zh-CN"/>
        </w:rPr>
        <w:t>云南省党建研究会关于印发云南省党建研究会2026年工作要点和课题选题的通知》要求，现就组织做好课题申报工作有关事项通知如下：</w:t>
      </w:r>
    </w:p>
    <w:p w14:paraId="260B99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32" w:firstLineChars="200"/>
        <w:textAlignment w:val="auto"/>
        <w:rPr>
          <w:rFonts w:hint="eastAsia" w:ascii="黑体" w:hAnsi="黑体" w:eastAsia="黑体" w:cs="黑体"/>
          <w:b w:val="0"/>
          <w:bCs w:val="0"/>
          <w:color w:val="auto"/>
          <w:sz w:val="32"/>
          <w:szCs w:val="32"/>
          <w:shd w:val="clear" w:color="auto" w:fill="FFFFFF"/>
          <w:lang w:eastAsia="zh-CN"/>
        </w:rPr>
      </w:pPr>
      <w:r>
        <w:rPr>
          <w:rFonts w:hint="eastAsia" w:ascii="黑体" w:hAnsi="黑体" w:eastAsia="黑体" w:cs="黑体"/>
          <w:b w:val="0"/>
          <w:bCs w:val="0"/>
          <w:color w:val="auto"/>
          <w:sz w:val="32"/>
          <w:szCs w:val="32"/>
          <w:shd w:val="clear" w:color="auto" w:fill="FFFFFF"/>
          <w:lang w:eastAsia="zh-CN"/>
        </w:rPr>
        <w:t>一、申报要求</w:t>
      </w:r>
    </w:p>
    <w:p w14:paraId="0D81CE2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eastAsia" w:ascii="Times New Roman" w:hAnsi="Times New Roman" w:eastAsia="仿宋_GB2312" w:cs="仿宋_GB2312"/>
          <w:b w:val="0"/>
          <w:bCs w:val="0"/>
          <w:color w:val="auto"/>
          <w:kern w:val="0"/>
          <w:sz w:val="32"/>
          <w:szCs w:val="32"/>
          <w:shd w:val="clear" w:color="auto" w:fill="FFFFFF"/>
          <w:lang w:val="en-US" w:eastAsia="zh-CN" w:bidi="ar"/>
        </w:rPr>
      </w:pPr>
      <w:r>
        <w:rPr>
          <w:rFonts w:hint="eastAsia" w:ascii="Times New Roman" w:hAnsi="Times New Roman" w:eastAsia="仿宋_GB2312" w:cs="仿宋_GB2312"/>
          <w:b w:val="0"/>
          <w:bCs w:val="0"/>
          <w:color w:val="auto"/>
          <w:kern w:val="0"/>
          <w:sz w:val="32"/>
          <w:szCs w:val="32"/>
          <w:shd w:val="clear" w:color="auto" w:fill="FFFFFF"/>
          <w:lang w:val="en-US" w:eastAsia="zh-CN" w:bidi="ar"/>
        </w:rPr>
        <w:t>申请人</w:t>
      </w:r>
      <w:r>
        <w:rPr>
          <w:rFonts w:hint="eastAsia" w:ascii="Times New Roman" w:hAnsi="Times New Roman" w:cs="仿宋_GB2312"/>
          <w:b w:val="0"/>
          <w:bCs w:val="0"/>
          <w:color w:val="auto"/>
          <w:kern w:val="0"/>
          <w:sz w:val="32"/>
          <w:szCs w:val="32"/>
          <w:shd w:val="clear" w:color="auto" w:fill="FFFFFF"/>
          <w:lang w:val="en-US" w:eastAsia="zh-CN" w:bidi="ar"/>
        </w:rPr>
        <w:t>为中共党员，政治素质过硬、业务能力精湛，从事党的建设、组织工作、党的创新理论武装工作等</w:t>
      </w:r>
      <w:r>
        <w:rPr>
          <w:rFonts w:hint="eastAsia" w:ascii="Times New Roman" w:hAnsi="Times New Roman" w:eastAsia="仿宋_GB2312" w:cs="仿宋_GB2312"/>
          <w:b w:val="0"/>
          <w:bCs w:val="0"/>
          <w:color w:val="auto"/>
          <w:kern w:val="0"/>
          <w:sz w:val="32"/>
          <w:szCs w:val="32"/>
          <w:shd w:val="clear" w:color="auto" w:fill="FFFFFF"/>
          <w:lang w:val="en-US" w:eastAsia="zh-CN" w:bidi="ar"/>
        </w:rPr>
        <w:t>，</w:t>
      </w:r>
      <w:r>
        <w:rPr>
          <w:rFonts w:hint="eastAsia" w:ascii="Times New Roman" w:hAnsi="Times New Roman" w:cs="仿宋_GB2312"/>
          <w:b w:val="0"/>
          <w:bCs w:val="0"/>
          <w:color w:val="auto"/>
          <w:kern w:val="0"/>
          <w:sz w:val="32"/>
          <w:szCs w:val="32"/>
          <w:shd w:val="clear" w:color="auto" w:fill="FFFFFF"/>
          <w:lang w:val="en-US" w:eastAsia="zh-CN" w:bidi="ar"/>
        </w:rPr>
        <w:t>有较强的课题研究能力。</w:t>
      </w:r>
    </w:p>
    <w:p w14:paraId="38FA166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textAlignment w:val="auto"/>
        <w:rPr>
          <w:rFonts w:hint="eastAsia"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申请人根据2026年全省党的建设和组织工作重点调研课题暨云南省党建研究会调研课题选题（见附件1）进行申报。</w:t>
      </w:r>
    </w:p>
    <w:p w14:paraId="6C237B9E">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textAlignment w:val="auto"/>
        <w:rPr>
          <w:rFonts w:hint="default"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申请人要聚焦学习贯彻党的二十届四中全会精神、习近平总书记考察云南重要讲话精神、树立和践行正确政绩观学习教育、贯彻落实全国全省组织部长会议精神等重点内容，结合所在党组织建设的目标和任务，确定选题。</w:t>
      </w:r>
    </w:p>
    <w:p w14:paraId="5F9390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eastAsia" w:ascii="Times New Roman" w:hAnsi="Times New Roman" w:eastAsia="方正黑体_GBK" w:cs="方正黑体_GBK"/>
          <w:b w:val="0"/>
          <w:bCs w:val="0"/>
          <w:color w:val="auto"/>
          <w:kern w:val="0"/>
          <w:sz w:val="32"/>
          <w:szCs w:val="32"/>
          <w:shd w:val="clear" w:color="auto" w:fill="FFFFFF"/>
          <w:lang w:val="en-US" w:eastAsia="zh-CN" w:bidi="ar"/>
        </w:rPr>
      </w:pPr>
      <w:r>
        <w:rPr>
          <w:rFonts w:hint="eastAsia" w:ascii="Times New Roman" w:hAnsi="Times New Roman" w:eastAsia="方正黑体_GBK" w:cs="方正黑体_GBK"/>
          <w:b w:val="0"/>
          <w:bCs w:val="0"/>
          <w:color w:val="auto"/>
          <w:kern w:val="0"/>
          <w:sz w:val="32"/>
          <w:szCs w:val="32"/>
          <w:shd w:val="clear" w:color="auto" w:fill="FFFFFF"/>
          <w:lang w:val="en-US" w:eastAsia="zh-CN" w:bidi="ar"/>
        </w:rPr>
        <w:t>二、申报名额</w:t>
      </w:r>
    </w:p>
    <w:p w14:paraId="163CEDC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default"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每所高校可推荐申报1个选题。2025年高校党委书记抓基层党建述职评议考核等级为“好”、民办高校党建考核等级为“优秀”的高校可多申报1个选题；教育部高校党员基本培训试点单位、教育部第四批新时代高校党建示范创建和质量创优项目已验收的党组织、高校“双带头人”教师党支部书记“强国行”专项行动团队、立德树人机制综合改革试点院系党组织、省级重点马克思主义学院党委、拥有中共党史党建学学科点的学院党组织可自愿申报，名额分配见附件2。</w:t>
      </w:r>
    </w:p>
    <w:p w14:paraId="05CEA2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eastAsia" w:ascii="方正黑体_GBK" w:hAnsi="方正黑体_GBK" w:eastAsia="方正黑体_GBK" w:cs="方正黑体_GBK"/>
          <w:b w:val="0"/>
          <w:bCs w:val="0"/>
          <w:color w:val="auto"/>
          <w:kern w:val="0"/>
          <w:sz w:val="32"/>
          <w:szCs w:val="32"/>
          <w:shd w:val="clear" w:color="auto" w:fill="FFFFFF"/>
          <w:lang w:val="en-US" w:eastAsia="zh-CN" w:bidi="ar"/>
        </w:rPr>
      </w:pPr>
      <w:r>
        <w:rPr>
          <w:rFonts w:hint="eastAsia" w:ascii="方正黑体_GBK" w:hAnsi="方正黑体_GBK" w:eastAsia="方正黑体_GBK" w:cs="方正黑体_GBK"/>
          <w:b w:val="0"/>
          <w:bCs w:val="0"/>
          <w:color w:val="auto"/>
          <w:kern w:val="0"/>
          <w:sz w:val="32"/>
          <w:szCs w:val="32"/>
          <w:shd w:val="clear" w:color="auto" w:fill="FFFFFF"/>
          <w:lang w:val="en-US" w:eastAsia="zh-CN" w:bidi="ar"/>
        </w:rPr>
        <w:t>三、其他事项</w:t>
      </w:r>
    </w:p>
    <w:p w14:paraId="22CA16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textAlignment w:val="auto"/>
        <w:rPr>
          <w:rFonts w:hint="eastAsia"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（一）</w:t>
      </w:r>
      <w:r>
        <w:rPr>
          <w:rFonts w:hint="eastAsia" w:ascii="Times New Roman" w:hAnsi="Times New Roman" w:eastAsia="方正仿宋_GBK" w:cs="方正仿宋_GBK"/>
          <w:b w:val="0"/>
          <w:bCs w:val="0"/>
          <w:color w:val="auto"/>
          <w:sz w:val="32"/>
          <w:szCs w:val="32"/>
          <w:shd w:val="clear" w:color="auto" w:fill="FFFFFF"/>
          <w:lang w:val="en-US" w:eastAsia="zh-CN"/>
        </w:rPr>
        <w:t>各高校要加强组织领导，坚持统筹协调，广泛动员，积极申报，于2026年4月27日12</w:t>
      </w:r>
      <w:r>
        <w:rPr>
          <w:rFonts w:hint="default" w:ascii="Times New Roman" w:hAnsi="Times New Roman" w:eastAsia="方正仿宋_GBK" w:cs="方正仿宋_GBK"/>
          <w:b w:val="0"/>
          <w:bCs w:val="0"/>
          <w:color w:val="auto"/>
          <w:sz w:val="32"/>
          <w:szCs w:val="32"/>
          <w:shd w:val="clear" w:color="auto" w:fill="FFFFFF"/>
          <w:lang w:val="en-US" w:eastAsia="zh-CN"/>
        </w:rPr>
        <w:t>:00</w:t>
      </w:r>
      <w:r>
        <w:rPr>
          <w:rFonts w:hint="eastAsia" w:ascii="Times New Roman" w:hAnsi="Times New Roman" w:eastAsia="方正仿宋_GBK" w:cs="方正仿宋_GBK"/>
          <w:b w:val="0"/>
          <w:bCs w:val="0"/>
          <w:color w:val="auto"/>
          <w:sz w:val="32"/>
          <w:szCs w:val="32"/>
          <w:shd w:val="clear" w:color="auto" w:fill="FFFFFF"/>
          <w:lang w:val="en-US" w:eastAsia="zh-CN"/>
        </w:rPr>
        <w:t>前将课题申报表、汇总表（见附件</w:t>
      </w:r>
      <w:r>
        <w:rPr>
          <w:rFonts w:hint="eastAsia" w:ascii="Times New Roman" w:hAnsi="Times New Roman" w:eastAsia="方正仿宋_GBK" w:cs="Times New Roman"/>
          <w:b w:val="0"/>
          <w:bCs w:val="0"/>
          <w:color w:val="auto"/>
          <w:sz w:val="32"/>
          <w:szCs w:val="32"/>
          <w:shd w:val="clear" w:color="auto" w:fill="FFFFFF"/>
          <w:lang w:val="en-US" w:eastAsia="zh-CN"/>
        </w:rPr>
        <w:t>3、4，</w:t>
      </w:r>
      <w:r>
        <w:rPr>
          <w:rFonts w:hint="eastAsia" w:ascii="Times New Roman" w:hAnsi="Times New Roman" w:eastAsia="方正仿宋_GBK" w:cs="方正仿宋_GBK"/>
          <w:b w:val="0"/>
          <w:bCs w:val="0"/>
          <w:color w:val="auto"/>
          <w:sz w:val="32"/>
          <w:szCs w:val="32"/>
          <w:shd w:val="clear" w:color="auto" w:fill="FFFFFF"/>
          <w:lang w:val="en-US" w:eastAsia="zh-CN"/>
        </w:rPr>
        <w:t>可编辑版的电子版和PDF盖章版）发送至省委教育工委组织部联系人邮箱。</w:t>
      </w:r>
    </w:p>
    <w:p w14:paraId="1113D95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eastAsia" w:ascii="Times New Roman" w:hAnsi="Times New Roman" w:eastAsia="仿宋_GB2312"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（二）各高校要</w:t>
      </w:r>
      <w:r>
        <w:rPr>
          <w:rFonts w:hint="eastAsia" w:ascii="Times New Roman" w:hAnsi="Times New Roman" w:eastAsia="仿宋_GB2312" w:cs="仿宋_GB2312"/>
          <w:b w:val="0"/>
          <w:bCs w:val="0"/>
          <w:color w:val="auto"/>
          <w:kern w:val="0"/>
          <w:sz w:val="32"/>
          <w:szCs w:val="32"/>
          <w:shd w:val="clear" w:color="auto" w:fill="FFFFFF"/>
          <w:lang w:val="en-US" w:eastAsia="zh-CN" w:bidi="ar"/>
        </w:rPr>
        <w:t>切实落实意识形态工作责任制，</w:t>
      </w:r>
      <w:r>
        <w:rPr>
          <w:rFonts w:hint="eastAsia" w:ascii="Times New Roman" w:hAnsi="Times New Roman" w:cs="仿宋_GB2312"/>
          <w:b w:val="0"/>
          <w:bCs w:val="0"/>
          <w:color w:val="auto"/>
          <w:kern w:val="0"/>
          <w:sz w:val="32"/>
          <w:szCs w:val="32"/>
          <w:shd w:val="clear" w:color="auto" w:fill="FFFFFF"/>
          <w:lang w:val="en-US" w:eastAsia="zh-CN" w:bidi="ar"/>
        </w:rPr>
        <w:t>围绕学校中心工作，</w:t>
      </w:r>
      <w:r>
        <w:rPr>
          <w:rFonts w:hint="eastAsia" w:ascii="Times New Roman" w:hAnsi="Times New Roman" w:eastAsia="仿宋_GB2312" w:cs="仿宋_GB2312"/>
          <w:b w:val="0"/>
          <w:bCs w:val="0"/>
          <w:color w:val="auto"/>
          <w:kern w:val="0"/>
          <w:sz w:val="32"/>
          <w:szCs w:val="32"/>
          <w:shd w:val="clear" w:color="auto" w:fill="FFFFFF"/>
          <w:lang w:val="en-US" w:eastAsia="zh-CN" w:bidi="ar"/>
        </w:rPr>
        <w:t>加强对</w:t>
      </w:r>
      <w:r>
        <w:rPr>
          <w:rFonts w:hint="eastAsia" w:ascii="Times New Roman" w:hAnsi="Times New Roman" w:cs="仿宋_GB2312"/>
          <w:b w:val="0"/>
          <w:bCs w:val="0"/>
          <w:color w:val="auto"/>
          <w:kern w:val="0"/>
          <w:sz w:val="32"/>
          <w:szCs w:val="32"/>
          <w:shd w:val="clear" w:color="auto" w:fill="FFFFFF"/>
          <w:lang w:val="en-US" w:eastAsia="zh-CN" w:bidi="ar"/>
        </w:rPr>
        <w:t>选题</w:t>
      </w:r>
      <w:r>
        <w:rPr>
          <w:rFonts w:hint="eastAsia" w:ascii="Times New Roman" w:hAnsi="Times New Roman" w:eastAsia="仿宋_GB2312" w:cs="仿宋_GB2312"/>
          <w:b w:val="0"/>
          <w:bCs w:val="0"/>
          <w:color w:val="auto"/>
          <w:kern w:val="0"/>
          <w:sz w:val="32"/>
          <w:szCs w:val="32"/>
          <w:shd w:val="clear" w:color="auto" w:fill="FFFFFF"/>
          <w:lang w:val="en-US" w:eastAsia="zh-CN" w:bidi="ar"/>
        </w:rPr>
        <w:t>申报</w:t>
      </w:r>
      <w:r>
        <w:rPr>
          <w:rFonts w:hint="eastAsia" w:ascii="Times New Roman" w:hAnsi="Times New Roman" w:cs="仿宋_GB2312"/>
          <w:b w:val="0"/>
          <w:bCs w:val="0"/>
          <w:color w:val="auto"/>
          <w:kern w:val="0"/>
          <w:sz w:val="32"/>
          <w:szCs w:val="32"/>
          <w:shd w:val="clear" w:color="auto" w:fill="FFFFFF"/>
          <w:lang w:val="en-US" w:eastAsia="zh-CN" w:bidi="ar"/>
        </w:rPr>
        <w:t>表的</w:t>
      </w:r>
      <w:r>
        <w:rPr>
          <w:rFonts w:hint="eastAsia" w:ascii="Times New Roman" w:hAnsi="Times New Roman" w:eastAsia="仿宋_GB2312" w:cs="仿宋_GB2312"/>
          <w:b w:val="0"/>
          <w:bCs w:val="0"/>
          <w:color w:val="auto"/>
          <w:kern w:val="0"/>
          <w:sz w:val="32"/>
          <w:szCs w:val="32"/>
          <w:shd w:val="clear" w:color="auto" w:fill="FFFFFF"/>
          <w:lang w:val="en-US" w:eastAsia="zh-CN" w:bidi="ar"/>
        </w:rPr>
        <w:t>把关，确保填报信息准确、真实，避免重复申报。</w:t>
      </w:r>
    </w:p>
    <w:p w14:paraId="08AFF56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textAlignment w:val="auto"/>
        <w:rPr>
          <w:rFonts w:hint="eastAsia"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eastAsia="仿宋_GB2312" w:cs="仿宋_GB2312"/>
          <w:b w:val="0"/>
          <w:bCs w:val="0"/>
          <w:color w:val="auto"/>
          <w:kern w:val="0"/>
          <w:sz w:val="32"/>
          <w:szCs w:val="32"/>
          <w:shd w:val="clear" w:color="auto" w:fill="FFFFFF"/>
          <w:lang w:val="en-US" w:eastAsia="zh-CN" w:bidi="ar"/>
        </w:rPr>
        <w:t>　　</w:t>
      </w:r>
      <w:r>
        <w:rPr>
          <w:rFonts w:hint="eastAsia" w:ascii="Times New Roman" w:hAnsi="Times New Roman" w:cs="仿宋_GB2312"/>
          <w:b w:val="0"/>
          <w:bCs w:val="0"/>
          <w:color w:val="auto"/>
          <w:kern w:val="0"/>
          <w:sz w:val="32"/>
          <w:szCs w:val="32"/>
          <w:shd w:val="clear" w:color="auto" w:fill="FFFFFF"/>
          <w:lang w:val="en-US" w:eastAsia="zh-CN" w:bidi="ar"/>
        </w:rPr>
        <w:t>省委教育工委组织部</w:t>
      </w:r>
    </w:p>
    <w:p w14:paraId="087A05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default"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联 系 人：厉莉</w:t>
      </w:r>
    </w:p>
    <w:p w14:paraId="474C3C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default" w:ascii="Times New Roman" w:hAnsi="Times New Roman" w:eastAsia="仿宋_GB2312" w:cs="Times New Roman"/>
          <w:b w:val="0"/>
          <w:bCs w:val="0"/>
          <w:color w:val="auto"/>
          <w:kern w:val="0"/>
          <w:sz w:val="32"/>
          <w:szCs w:val="32"/>
          <w:shd w:val="clear" w:color="auto" w:fill="FFFFFF"/>
          <w:lang w:val="en-US" w:eastAsia="zh-CN" w:bidi="ar"/>
        </w:rPr>
      </w:pPr>
      <w:r>
        <w:rPr>
          <w:rFonts w:hint="eastAsia" w:ascii="Times New Roman" w:hAnsi="Times New Roman" w:eastAsia="仿宋_GB2312" w:cs="仿宋_GB2312"/>
          <w:b w:val="0"/>
          <w:bCs w:val="0"/>
          <w:color w:val="auto"/>
          <w:kern w:val="0"/>
          <w:sz w:val="32"/>
          <w:szCs w:val="32"/>
          <w:shd w:val="clear" w:color="auto" w:fill="FFFFFF"/>
          <w:lang w:val="en-US" w:eastAsia="zh-CN" w:bidi="ar"/>
        </w:rPr>
        <w:t>联系方式：</w:t>
      </w:r>
      <w:r>
        <w:rPr>
          <w:rFonts w:hint="eastAsia" w:ascii="Times New Roman" w:hAnsi="Times New Roman" w:cs="仿宋_GB2312"/>
          <w:b w:val="0"/>
          <w:bCs w:val="0"/>
          <w:color w:val="auto"/>
          <w:kern w:val="0"/>
          <w:sz w:val="32"/>
          <w:szCs w:val="32"/>
          <w:shd w:val="clear" w:color="auto" w:fill="FFFFFF"/>
          <w:lang w:val="en-US" w:eastAsia="zh-CN" w:bidi="ar"/>
        </w:rPr>
        <w:t>0871-63606673、15912455010</w:t>
      </w:r>
    </w:p>
    <w:p w14:paraId="7743C1A0">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电子邮箱：</w:t>
      </w:r>
      <w:bookmarkStart w:id="0" w:name="_GoBack"/>
      <w:r>
        <w:rPr>
          <w:rFonts w:hint="eastAsia" w:ascii="Times New Roman" w:hAnsi="Times New Roman" w:eastAsia="仿宋_GB2312" w:cs="仿宋_GB2312"/>
          <w:sz w:val="32"/>
          <w:szCs w:val="32"/>
        </w:rPr>
        <w:t>ynjygwzzb931@126.com</w:t>
      </w:r>
      <w:bookmarkEnd w:id="0"/>
    </w:p>
    <w:p w14:paraId="6CF90807">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eastAsia" w:ascii="Times New Roman" w:hAnsi="Times New Roman" w:eastAsia="仿宋_GB2312" w:cs="仿宋_GB2312"/>
          <w:sz w:val="32"/>
          <w:szCs w:val="32"/>
        </w:rPr>
      </w:pPr>
    </w:p>
    <w:p w14:paraId="55FBF6F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32" w:firstLineChars="200"/>
        <w:textAlignment w:val="auto"/>
        <w:rPr>
          <w:rFonts w:hint="eastAsia" w:ascii="Times New Roman" w:hAnsi="Times New Roman" w:eastAsia="仿宋_GB2312" w:cs="仿宋_GB2312"/>
          <w:b w:val="0"/>
          <w:bCs w:val="0"/>
          <w:color w:val="auto"/>
          <w:kern w:val="0"/>
          <w:sz w:val="32"/>
          <w:szCs w:val="32"/>
          <w:shd w:val="clear" w:color="auto" w:fill="FFFFFF"/>
          <w:lang w:val="en-US" w:eastAsia="zh-CN" w:bidi="ar"/>
        </w:rPr>
      </w:pPr>
    </w:p>
    <w:p w14:paraId="4640DE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86" w:leftChars="202" w:right="0" w:rightChars="0" w:hanging="948" w:hangingChars="300"/>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hint="eastAsia" w:ascii="Times New Roman" w:hAnsi="Times New Roman" w:cs="仿宋_GB2312"/>
          <w:b w:val="0"/>
          <w:bCs w:val="0"/>
          <w:color w:val="auto"/>
          <w:kern w:val="0"/>
          <w:sz w:val="32"/>
          <w:szCs w:val="32"/>
          <w:shd w:val="clear" w:color="auto" w:fill="FFFFFF"/>
          <w:lang w:val="en-US" w:eastAsia="zh-CN" w:bidi="ar"/>
        </w:rPr>
        <w:t>附件：1.</w:t>
      </w:r>
      <w:r>
        <w:rPr>
          <w:rFonts w:hint="eastAsia" w:ascii="Times New Roman" w:hAnsi="Times New Roman" w:eastAsia="方正仿宋_GBK" w:cs="方正仿宋_GBK"/>
          <w:b w:val="0"/>
          <w:bCs w:val="0"/>
          <w:color w:val="auto"/>
          <w:sz w:val="32"/>
          <w:szCs w:val="32"/>
          <w:shd w:val="clear" w:color="auto" w:fill="FFFFFF"/>
          <w:lang w:eastAsia="zh-CN"/>
        </w:rPr>
        <w:t>中共云南省委组织部 云南省党建研究会关于印发云南省党建研究会2026年工作要点和课题选题的通知</w:t>
      </w:r>
    </w:p>
    <w:p w14:paraId="114D3CE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86" w:leftChars="202" w:right="0" w:rightChars="0" w:hanging="948" w:hangingChars="300"/>
        <w:textAlignment w:val="auto"/>
        <w:rPr>
          <w:rFonts w:hint="default"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color w:val="auto"/>
          <w:sz w:val="32"/>
          <w:szCs w:val="32"/>
          <w:shd w:val="clear" w:color="auto" w:fill="FFFFFF"/>
          <w:lang w:val="en-US" w:eastAsia="zh-CN"/>
        </w:rPr>
        <w:t xml:space="preserve">      2.申报名额分配表</w:t>
      </w:r>
    </w:p>
    <w:p w14:paraId="70D409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2" w:leftChars="505" w:right="0" w:rightChars="0" w:hanging="316" w:hangingChars="100"/>
        <w:textAlignment w:val="auto"/>
        <w:rPr>
          <w:rFonts w:hint="eastAsia"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3.2026年全省党的建设和组织工作重点调研课题暨云南省党建研究会调研课题申报表</w:t>
      </w:r>
    </w:p>
    <w:p w14:paraId="5A51DCE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2" w:leftChars="505" w:right="0" w:rightChars="0" w:hanging="316" w:hangingChars="100"/>
        <w:textAlignment w:val="auto"/>
        <w:rPr>
          <w:rFonts w:hint="default"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4.2026年全省党的建设和组织工作重点调研课题暨云南省党建研究会调研课题汇总表</w:t>
      </w:r>
    </w:p>
    <w:p w14:paraId="357BFA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2" w:leftChars="505" w:right="0" w:rightChars="0" w:hanging="316" w:hangingChars="100"/>
        <w:textAlignment w:val="auto"/>
        <w:rPr>
          <w:rFonts w:hint="eastAsia" w:ascii="Times New Roman" w:hAnsi="Times New Roman" w:cs="仿宋_GB2312"/>
          <w:b w:val="0"/>
          <w:bCs w:val="0"/>
          <w:color w:val="auto"/>
          <w:kern w:val="0"/>
          <w:sz w:val="32"/>
          <w:szCs w:val="32"/>
          <w:shd w:val="clear" w:color="auto" w:fill="FFFFFF"/>
          <w:lang w:val="en-US" w:eastAsia="zh-CN" w:bidi="ar"/>
        </w:rPr>
      </w:pPr>
    </w:p>
    <w:p w14:paraId="59C9C0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912" w:leftChars="505" w:right="0" w:rightChars="0" w:hanging="316" w:hangingChars="100"/>
        <w:textAlignment w:val="auto"/>
        <w:rPr>
          <w:rFonts w:hint="eastAsia" w:ascii="Times New Roman" w:hAnsi="Times New Roman" w:cs="仿宋_GB2312"/>
          <w:b w:val="0"/>
          <w:bCs w:val="0"/>
          <w:color w:val="auto"/>
          <w:kern w:val="0"/>
          <w:sz w:val="32"/>
          <w:szCs w:val="32"/>
          <w:shd w:val="clear" w:color="auto" w:fill="FFFFFF"/>
          <w:lang w:val="en-US" w:eastAsia="zh-CN" w:bidi="ar"/>
        </w:rPr>
      </w:pPr>
    </w:p>
    <w:p w14:paraId="6D7F2A4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5056" w:firstLineChars="1600"/>
        <w:textAlignment w:val="auto"/>
        <w:rPr>
          <w:rFonts w:hint="eastAsia" w:ascii="Times New Roman" w:hAnsi="Times New Roman" w:cs="仿宋_GB2312"/>
          <w:b w:val="0"/>
          <w:bCs w:val="0"/>
          <w:color w:val="auto"/>
          <w:kern w:val="0"/>
          <w:sz w:val="32"/>
          <w:szCs w:val="32"/>
          <w:shd w:val="clear" w:color="auto" w:fill="FFFFFF"/>
          <w:lang w:val="en-US" w:eastAsia="zh-CN" w:bidi="ar"/>
        </w:rPr>
      </w:pPr>
      <w:r>
        <w:rPr>
          <w:rFonts w:hint="eastAsia" w:ascii="Times New Roman" w:hAnsi="Times New Roman" w:cs="仿宋_GB2312"/>
          <w:b w:val="0"/>
          <w:bCs w:val="0"/>
          <w:color w:val="auto"/>
          <w:kern w:val="0"/>
          <w:sz w:val="32"/>
          <w:szCs w:val="32"/>
          <w:shd w:val="clear" w:color="auto" w:fill="FFFFFF"/>
          <w:lang w:val="en-US" w:eastAsia="zh-CN" w:bidi="ar"/>
        </w:rPr>
        <w:t>中共云南省委教育工委</w:t>
      </w:r>
    </w:p>
    <w:p w14:paraId="0BB662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color w:val="auto"/>
          <w:sz w:val="32"/>
          <w:szCs w:val="32"/>
          <w:shd w:val="clear" w:color="auto" w:fill="FFFFFF"/>
          <w:lang w:val="en-US" w:eastAsia="zh-CN"/>
        </w:rPr>
        <w:t xml:space="preserve">                            2026年4月  日</w:t>
      </w:r>
    </w:p>
    <w:p w14:paraId="6F5C94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仿宋_GB2312" w:cs="Times New Roman"/>
          <w:color w:val="auto"/>
          <w:spacing w:val="0"/>
          <w:sz w:val="32"/>
          <w:szCs w:val="32"/>
          <w:lang w:val="en-US" w:eastAsia="zh-CN"/>
        </w:rPr>
        <w:t>（此件</w:t>
      </w:r>
      <w:r>
        <w:rPr>
          <w:rFonts w:hint="eastAsia" w:ascii="Times New Roman" w:hAnsi="Times New Roman" w:cs="Times New Roman"/>
          <w:color w:val="auto"/>
          <w:spacing w:val="0"/>
          <w:sz w:val="32"/>
          <w:szCs w:val="32"/>
          <w:lang w:val="en-US" w:eastAsia="zh-CN"/>
        </w:rPr>
        <w:t>依申请公开</w:t>
      </w:r>
      <w:r>
        <w:rPr>
          <w:rFonts w:hint="eastAsia" w:ascii="Times New Roman" w:hAnsi="Times New Roman" w:eastAsia="仿宋_GB2312" w:cs="Times New Roman"/>
          <w:color w:val="auto"/>
          <w:spacing w:val="0"/>
          <w:sz w:val="32"/>
          <w:szCs w:val="32"/>
          <w:lang w:val="en-US" w:eastAsia="zh-CN"/>
        </w:rPr>
        <w:t>）</w:t>
      </w:r>
    </w:p>
    <w:sectPr>
      <w:footerReference r:id="rId3" w:type="default"/>
      <w:footerReference r:id="rId4" w:type="even"/>
      <w:pgSz w:w="11906" w:h="16838"/>
      <w:pgMar w:top="1440" w:right="1531" w:bottom="1440" w:left="1531" w:header="0" w:footer="1020" w:gutter="0"/>
      <w:paperSrc w:first="15" w:other="15"/>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EA0A">
    <w:pPr>
      <w:pStyle w:val="3"/>
      <w:ind w:right="316" w:rightChars="100"/>
      <w:jc w:val="right"/>
      <w:rPr>
        <w:rFonts w:eastAsia="方正仿宋_GBK"/>
        <w:sz w:val="24"/>
      </w:rPr>
    </w:pPr>
    <w:r>
      <w:rPr>
        <w:rFonts w:hint="eastAsia" w:eastAsia="方正仿宋_GBK"/>
        <w:kern w:val="0"/>
        <w:sz w:val="26"/>
      </w:rPr>
      <w:t xml:space="preserve">— </w:t>
    </w:r>
    <w:r>
      <w:rPr>
        <w:rFonts w:hint="eastAsia" w:eastAsia="方正仿宋_GBK"/>
        <w:kern w:val="0"/>
        <w:sz w:val="26"/>
      </w:rPr>
      <w:fldChar w:fldCharType="begin"/>
    </w:r>
    <w:r>
      <w:rPr>
        <w:rFonts w:hint="eastAsia" w:eastAsia="方正仿宋_GBK"/>
        <w:kern w:val="0"/>
        <w:sz w:val="26"/>
      </w:rPr>
      <w:instrText xml:space="preserve"> PAGE </w:instrText>
    </w:r>
    <w:r>
      <w:rPr>
        <w:rFonts w:hint="eastAsia" w:eastAsia="方正仿宋_GBK"/>
        <w:kern w:val="0"/>
        <w:sz w:val="26"/>
      </w:rPr>
      <w:fldChar w:fldCharType="separate"/>
    </w:r>
    <w:r>
      <w:rPr>
        <w:rFonts w:eastAsia="方正仿宋_GBK"/>
        <w:kern w:val="0"/>
        <w:sz w:val="26"/>
      </w:rPr>
      <w:t>1</w:t>
    </w:r>
    <w:r>
      <w:rPr>
        <w:rFonts w:hint="eastAsia" w:eastAsia="方正仿宋_GBK"/>
        <w:kern w:val="0"/>
        <w:sz w:val="26"/>
      </w:rPr>
      <w:fldChar w:fldCharType="end"/>
    </w:r>
    <w:r>
      <w:rPr>
        <w:rFonts w:eastAsia="方正仿宋_GBK"/>
        <w:kern w:val="0"/>
        <w:sz w:val="26"/>
      </w:rPr>
      <w:t xml:space="preserve"> </w:t>
    </w:r>
    <w:r>
      <w:rPr>
        <w:rFonts w:hint="eastAsia" w:eastAsia="方正仿宋_GBK"/>
        <w:kern w:val="0"/>
        <w:sz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D986">
    <w:pPr>
      <w:pStyle w:val="3"/>
      <w:ind w:left="316" w:leftChars="100"/>
      <w:rPr>
        <w:rFonts w:eastAsia="方正仿宋_GBK"/>
        <w:sz w:val="24"/>
      </w:rPr>
    </w:pPr>
    <w:r>
      <w:rPr>
        <w:rFonts w:hint="eastAsia" w:eastAsia="方正仿宋_GBK"/>
        <w:kern w:val="0"/>
        <w:sz w:val="26"/>
      </w:rPr>
      <w:t xml:space="preserve">— </w:t>
    </w:r>
    <w:r>
      <w:rPr>
        <w:rFonts w:hint="eastAsia" w:eastAsia="方正仿宋_GBK"/>
        <w:kern w:val="0"/>
        <w:sz w:val="26"/>
      </w:rPr>
      <w:fldChar w:fldCharType="begin"/>
    </w:r>
    <w:r>
      <w:rPr>
        <w:rFonts w:hint="eastAsia" w:eastAsia="方正仿宋_GBK"/>
        <w:kern w:val="0"/>
        <w:sz w:val="26"/>
      </w:rPr>
      <w:instrText xml:space="preserve"> PAGE </w:instrText>
    </w:r>
    <w:r>
      <w:rPr>
        <w:rFonts w:hint="eastAsia" w:eastAsia="方正仿宋_GBK"/>
        <w:kern w:val="0"/>
        <w:sz w:val="26"/>
      </w:rPr>
      <w:fldChar w:fldCharType="separate"/>
    </w:r>
    <w:r>
      <w:rPr>
        <w:rFonts w:eastAsia="方正仿宋_GBK"/>
        <w:kern w:val="0"/>
        <w:sz w:val="26"/>
      </w:rPr>
      <w:t>2</w:t>
    </w:r>
    <w:r>
      <w:rPr>
        <w:rFonts w:hint="eastAsia" w:eastAsia="方正仿宋_GBK"/>
        <w:kern w:val="0"/>
        <w:sz w:val="26"/>
      </w:rPr>
      <w:fldChar w:fldCharType="end"/>
    </w:r>
    <w:r>
      <w:rPr>
        <w:rFonts w:eastAsia="方正仿宋_GBK"/>
        <w:kern w:val="0"/>
        <w:sz w:val="26"/>
      </w:rPr>
      <w:t xml:space="preserve"> </w:t>
    </w:r>
    <w:r>
      <w:rPr>
        <w:rFonts w:hint="eastAsia" w:eastAsia="方正仿宋_GBK"/>
        <w:kern w:val="0"/>
        <w:sz w:val="26"/>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FA87F"/>
    <w:multiLevelType w:val="singleLevel"/>
    <w:tmpl w:val="7F3FA8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503E3"/>
    <w:rsid w:val="00AA4ED9"/>
    <w:rsid w:val="079525A8"/>
    <w:rsid w:val="09FE6CF6"/>
    <w:rsid w:val="0A1D0879"/>
    <w:rsid w:val="0B8D4097"/>
    <w:rsid w:val="0DD3095F"/>
    <w:rsid w:val="0E090512"/>
    <w:rsid w:val="0FFB4FAB"/>
    <w:rsid w:val="13320A36"/>
    <w:rsid w:val="14FF4C6A"/>
    <w:rsid w:val="178B9C93"/>
    <w:rsid w:val="17FBACA2"/>
    <w:rsid w:val="18E254F0"/>
    <w:rsid w:val="1E09705D"/>
    <w:rsid w:val="1EB34A44"/>
    <w:rsid w:val="1F47946E"/>
    <w:rsid w:val="1FA79FE1"/>
    <w:rsid w:val="1FB798E2"/>
    <w:rsid w:val="1FFF9E87"/>
    <w:rsid w:val="23650059"/>
    <w:rsid w:val="23A96696"/>
    <w:rsid w:val="2A70131B"/>
    <w:rsid w:val="2B972B5A"/>
    <w:rsid w:val="2EE973A9"/>
    <w:rsid w:val="2F6D6799"/>
    <w:rsid w:val="2F958249"/>
    <w:rsid w:val="2FEB05C2"/>
    <w:rsid w:val="2FF7BF82"/>
    <w:rsid w:val="33F74DFD"/>
    <w:rsid w:val="34A76DE6"/>
    <w:rsid w:val="36EA195B"/>
    <w:rsid w:val="372F8C7D"/>
    <w:rsid w:val="39DF24E5"/>
    <w:rsid w:val="3A7FB104"/>
    <w:rsid w:val="3B7B155D"/>
    <w:rsid w:val="3B7FEC87"/>
    <w:rsid w:val="3BFFF3BE"/>
    <w:rsid w:val="3F3D4739"/>
    <w:rsid w:val="3F7F93C1"/>
    <w:rsid w:val="3FDF4888"/>
    <w:rsid w:val="3FE610A9"/>
    <w:rsid w:val="470503E3"/>
    <w:rsid w:val="4AFFE51D"/>
    <w:rsid w:val="4F4F321D"/>
    <w:rsid w:val="53E6F52C"/>
    <w:rsid w:val="56EF3E16"/>
    <w:rsid w:val="58AC7874"/>
    <w:rsid w:val="5CFE6EDD"/>
    <w:rsid w:val="5D6F0A28"/>
    <w:rsid w:val="5E3136B8"/>
    <w:rsid w:val="5F299495"/>
    <w:rsid w:val="5FBFA6BE"/>
    <w:rsid w:val="5FFF244D"/>
    <w:rsid w:val="64F25A2D"/>
    <w:rsid w:val="653FD497"/>
    <w:rsid w:val="655C0245"/>
    <w:rsid w:val="657A39B8"/>
    <w:rsid w:val="68010711"/>
    <w:rsid w:val="698D7CF7"/>
    <w:rsid w:val="69BFD924"/>
    <w:rsid w:val="6BAD4861"/>
    <w:rsid w:val="6BF279AD"/>
    <w:rsid w:val="6E516E37"/>
    <w:rsid w:val="6E5F6D75"/>
    <w:rsid w:val="6EBFC400"/>
    <w:rsid w:val="6F53D96E"/>
    <w:rsid w:val="6F5F3A90"/>
    <w:rsid w:val="6FBF8611"/>
    <w:rsid w:val="71BB7719"/>
    <w:rsid w:val="7274360A"/>
    <w:rsid w:val="733F02C2"/>
    <w:rsid w:val="73E76B11"/>
    <w:rsid w:val="761563A8"/>
    <w:rsid w:val="76E5C631"/>
    <w:rsid w:val="78FE1049"/>
    <w:rsid w:val="7939E119"/>
    <w:rsid w:val="79C7B722"/>
    <w:rsid w:val="79FF3C47"/>
    <w:rsid w:val="7AEC944A"/>
    <w:rsid w:val="7AFF6F3E"/>
    <w:rsid w:val="7B1BD7C1"/>
    <w:rsid w:val="7B953870"/>
    <w:rsid w:val="7BEF21B9"/>
    <w:rsid w:val="7BF7891B"/>
    <w:rsid w:val="7CEB6918"/>
    <w:rsid w:val="7CEFB476"/>
    <w:rsid w:val="7D07607B"/>
    <w:rsid w:val="7D6BF0F1"/>
    <w:rsid w:val="7DFF3F11"/>
    <w:rsid w:val="7DFF92CA"/>
    <w:rsid w:val="7E9A696D"/>
    <w:rsid w:val="7EEE5EA1"/>
    <w:rsid w:val="7EF75FFF"/>
    <w:rsid w:val="7F5FFD24"/>
    <w:rsid w:val="7FA5633B"/>
    <w:rsid w:val="7FCF1F29"/>
    <w:rsid w:val="7FF2C116"/>
    <w:rsid w:val="7FF37F6B"/>
    <w:rsid w:val="7FF963F3"/>
    <w:rsid w:val="7FFA6A95"/>
    <w:rsid w:val="7FFFE5A1"/>
    <w:rsid w:val="97194925"/>
    <w:rsid w:val="98F7B9C7"/>
    <w:rsid w:val="9F6EE0CC"/>
    <w:rsid w:val="9FFD7836"/>
    <w:rsid w:val="AEEF9D1C"/>
    <w:rsid w:val="B5DF8752"/>
    <w:rsid w:val="B9798591"/>
    <w:rsid w:val="BB73E78E"/>
    <w:rsid w:val="BDBE3157"/>
    <w:rsid w:val="BFBEAFC9"/>
    <w:rsid w:val="BFE55EAE"/>
    <w:rsid w:val="BFED5A24"/>
    <w:rsid w:val="D1AA8DD6"/>
    <w:rsid w:val="D667B5E4"/>
    <w:rsid w:val="DB1ADF39"/>
    <w:rsid w:val="DF5D4A17"/>
    <w:rsid w:val="E37FE0B7"/>
    <w:rsid w:val="E3FDAE85"/>
    <w:rsid w:val="E6E7FDF7"/>
    <w:rsid w:val="EAFB1D51"/>
    <w:rsid w:val="EBF36472"/>
    <w:rsid w:val="EF7E5A33"/>
    <w:rsid w:val="EFEBE152"/>
    <w:rsid w:val="EFF3C6CB"/>
    <w:rsid w:val="EFFE4DA5"/>
    <w:rsid w:val="F1FFCC20"/>
    <w:rsid w:val="F3FBCCB4"/>
    <w:rsid w:val="F5BFB511"/>
    <w:rsid w:val="F5ED613D"/>
    <w:rsid w:val="F6AD7CBD"/>
    <w:rsid w:val="F6F51B15"/>
    <w:rsid w:val="F6FFC965"/>
    <w:rsid w:val="F755CEB3"/>
    <w:rsid w:val="F777D763"/>
    <w:rsid w:val="F7B7DFF6"/>
    <w:rsid w:val="F7E61968"/>
    <w:rsid w:val="F8FB9E9D"/>
    <w:rsid w:val="F8FE4F5D"/>
    <w:rsid w:val="FA7B3F37"/>
    <w:rsid w:val="FAF77F85"/>
    <w:rsid w:val="FB7831AB"/>
    <w:rsid w:val="FBE5A4E3"/>
    <w:rsid w:val="FBFEE690"/>
    <w:rsid w:val="FBFFEF4B"/>
    <w:rsid w:val="FCEA3336"/>
    <w:rsid w:val="FD6FD2CE"/>
    <w:rsid w:val="FDCECBB2"/>
    <w:rsid w:val="FDF7E768"/>
    <w:rsid w:val="FE770DC9"/>
    <w:rsid w:val="FF772900"/>
    <w:rsid w:val="FFAD303D"/>
    <w:rsid w:val="FFBF9A6E"/>
    <w:rsid w:val="FFEB4E8D"/>
    <w:rsid w:val="FFEBE6DE"/>
    <w:rsid w:val="FFFCB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Calibri" w:eastAsia="仿宋_GB2312" w:cs="Times New Roman"/>
      <w:spacing w:val="-2"/>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spacing w:val="0"/>
      <w:sz w:val="18"/>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云南省工业和信息化厅</Company>
  <Pages>3</Pages>
  <Words>890</Words>
  <Characters>965</Characters>
  <Lines>0</Lines>
  <Paragraphs>0</Paragraphs>
  <TotalTime>6</TotalTime>
  <ScaleCrop>false</ScaleCrop>
  <LinksUpToDate>false</LinksUpToDate>
  <CharactersWithSpaces>1007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2020-11-08T01:32:00Z</dcterms:created>
  <dc:creator>用户宣传部</dc:creator>
  <cp:lastModifiedBy>厉</cp:lastModifiedBy>
  <dcterms:modified xsi:type="dcterms:W3CDTF">2026-04-22T14:57:17Z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3E35FB4ECB1D491D8605DD67AFDBED71</vt:lpwstr>
  </property>
  <property fmtid="{D5CDD505-2E9C-101B-9397-08002B2CF9AE}" pid="4" name="KSOTemplateDocerSaveRecord">
    <vt:lpwstr>eyJoZGlkIjoiOWJiNjRmODcyZDlmNDZlOGJkMDI2NTNmMTRmMjkwMjQiLCJ1c2VySWQiOiI3NDU3MzMxMzIifQ==</vt:lpwstr>
  </property>
</Properties>
</file>