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ECEA" w14:textId="1C1BF826" w:rsidR="00B06D80" w:rsidRPr="009D52D2" w:rsidRDefault="004C5A73" w:rsidP="009D52D2">
      <w:pPr>
        <w:pStyle w:val="a3"/>
        <w:spacing w:line="580" w:lineRule="exact"/>
        <w:jc w:val="center"/>
        <w:rPr>
          <w:rFonts w:hint="eastAsia"/>
          <w:b/>
          <w:bCs/>
          <w:sz w:val="32"/>
          <w:szCs w:val="32"/>
        </w:rPr>
      </w:pPr>
      <w:r w:rsidRPr="006813A1">
        <w:rPr>
          <w:rFonts w:ascii="方正小标宋简体" w:eastAsia="方正小标宋简体" w:hAnsi="仿宋" w:cs="Times New Roman" w:hint="eastAsia"/>
          <w:kern w:val="2"/>
          <w:sz w:val="44"/>
          <w:szCs w:val="44"/>
        </w:rPr>
        <w:t>昆明城市</w:t>
      </w:r>
      <w:r w:rsidR="004C373D" w:rsidRPr="006813A1">
        <w:rPr>
          <w:rFonts w:ascii="方正小标宋简体" w:eastAsia="方正小标宋简体" w:hAnsi="仿宋" w:cs="Times New Roman" w:hint="eastAsia"/>
          <w:kern w:val="2"/>
          <w:sz w:val="44"/>
          <w:szCs w:val="44"/>
        </w:rPr>
        <w:t>学院学生资助</w:t>
      </w:r>
      <w:r w:rsidR="002A7011" w:rsidRPr="006813A1">
        <w:rPr>
          <w:rFonts w:ascii="方正小标宋简体" w:eastAsia="方正小标宋简体" w:hAnsi="仿宋" w:cs="Times New Roman" w:hint="eastAsia"/>
          <w:kern w:val="2"/>
          <w:sz w:val="44"/>
          <w:szCs w:val="44"/>
        </w:rPr>
        <w:t>体系</w:t>
      </w:r>
      <w:r w:rsidR="003A2316" w:rsidRPr="006813A1">
        <w:rPr>
          <w:rFonts w:ascii="方正小标宋简体" w:eastAsia="方正小标宋简体" w:hAnsi="仿宋" w:cs="Times New Roman" w:hint="eastAsia"/>
          <w:kern w:val="2"/>
          <w:sz w:val="44"/>
          <w:szCs w:val="44"/>
        </w:rPr>
        <w:t>介绍</w:t>
      </w:r>
    </w:p>
    <w:p w14:paraId="0FBE0BB6" w14:textId="76350F4D" w:rsidR="00993E1B" w:rsidRDefault="00000000" w:rsidP="009D52D2">
      <w:pPr>
        <w:pStyle w:val="a3"/>
        <w:spacing w:line="580" w:lineRule="exact"/>
        <w:ind w:firstLineChars="200" w:firstLine="640"/>
      </w:pPr>
      <w:r w:rsidRPr="006813A1">
        <w:rPr>
          <w:rFonts w:ascii="仿宋" w:eastAsia="仿宋" w:hAnsi="仿宋" w:cs="Times New Roman"/>
          <w:kern w:val="2"/>
          <w:sz w:val="32"/>
          <w:szCs w:val="32"/>
        </w:rPr>
        <w:pict w14:anchorId="4C75EEE3">
          <v:roundrect id="_x0000_s2133" style="position:absolute;left:0;text-align:left;margin-left:19.25pt;margin-top:164.35pt;width:150.5pt;height:62.25pt;z-index:251660288" arcsize="10923f">
            <v:textbox style="mso-next-textbox:#_x0000_s2133">
              <w:txbxContent>
                <w:p w14:paraId="1BE26031" w14:textId="58B40FA4" w:rsidR="00843C50" w:rsidRPr="00972C80" w:rsidRDefault="00843C50" w:rsidP="00547E06">
                  <w:pPr>
                    <w:jc w:val="center"/>
                    <w:rPr>
                      <w:sz w:val="24"/>
                    </w:rPr>
                  </w:pPr>
                  <w:r w:rsidRPr="00972C80">
                    <w:rPr>
                      <w:rFonts w:hint="eastAsia"/>
                      <w:sz w:val="24"/>
                    </w:rPr>
                    <w:t>国家奖学金、国家励志奖学金、省政府奖学金、省政府励志奖学金</w:t>
                  </w:r>
                </w:p>
              </w:txbxContent>
            </v:textbox>
          </v:roundrect>
        </w:pict>
      </w:r>
      <w:r w:rsidR="004C5A73" w:rsidRPr="006813A1">
        <w:rPr>
          <w:rFonts w:ascii="仿宋" w:eastAsia="仿宋" w:hAnsi="仿宋" w:cs="Times New Roman" w:hint="eastAsia"/>
          <w:kern w:val="2"/>
          <w:sz w:val="32"/>
          <w:szCs w:val="32"/>
        </w:rPr>
        <w:t>昆明城市</w:t>
      </w:r>
      <w:r w:rsidR="00681CFB" w:rsidRPr="006813A1">
        <w:rPr>
          <w:rFonts w:ascii="仿宋" w:eastAsia="仿宋" w:hAnsi="仿宋" w:cs="Times New Roman" w:hint="eastAsia"/>
          <w:kern w:val="2"/>
          <w:sz w:val="32"/>
          <w:szCs w:val="32"/>
        </w:rPr>
        <w:t>学院</w:t>
      </w:r>
      <w:r w:rsidR="008F77C6" w:rsidRPr="006813A1">
        <w:rPr>
          <w:rFonts w:ascii="仿宋" w:eastAsia="仿宋" w:hAnsi="仿宋" w:cs="Times New Roman" w:hint="eastAsia"/>
          <w:kern w:val="2"/>
          <w:sz w:val="32"/>
          <w:szCs w:val="32"/>
        </w:rPr>
        <w:t>一直致力于</w:t>
      </w:r>
      <w:r w:rsidR="00681CFB" w:rsidRPr="006813A1">
        <w:rPr>
          <w:rFonts w:ascii="仿宋" w:eastAsia="仿宋" w:hAnsi="仿宋" w:cs="Times New Roman" w:hint="eastAsia"/>
          <w:kern w:val="2"/>
          <w:sz w:val="32"/>
          <w:szCs w:val="32"/>
        </w:rPr>
        <w:t>帮助和解决好在</w:t>
      </w:r>
      <w:proofErr w:type="gramStart"/>
      <w:r w:rsidR="00681CFB" w:rsidRPr="006813A1">
        <w:rPr>
          <w:rFonts w:ascii="仿宋" w:eastAsia="仿宋" w:hAnsi="仿宋" w:cs="Times New Roman" w:hint="eastAsia"/>
          <w:kern w:val="2"/>
          <w:sz w:val="32"/>
          <w:szCs w:val="32"/>
        </w:rPr>
        <w:t>校家庭</w:t>
      </w:r>
      <w:proofErr w:type="gramEnd"/>
      <w:r w:rsidR="00681CFB" w:rsidRPr="006813A1">
        <w:rPr>
          <w:rFonts w:ascii="仿宋" w:eastAsia="仿宋" w:hAnsi="仿宋" w:cs="Times New Roman" w:hint="eastAsia"/>
          <w:kern w:val="2"/>
          <w:sz w:val="32"/>
          <w:szCs w:val="32"/>
        </w:rPr>
        <w:t>经济困难学生学习、生活和心理方面的压力，规范各项资助工作以及建立健全长效的资助体系。经过多年的努力，学校根据国家及云南省的各项政策，结合自身实际情况，探索构建</w:t>
      </w:r>
      <w:r w:rsidR="00D41074" w:rsidRPr="006813A1">
        <w:rPr>
          <w:rFonts w:ascii="仿宋" w:eastAsia="仿宋" w:hAnsi="仿宋" w:cs="Times New Roman" w:hint="eastAsia"/>
          <w:kern w:val="2"/>
          <w:sz w:val="32"/>
          <w:szCs w:val="32"/>
        </w:rPr>
        <w:t>并完善了“奖、助、贷、减、补、缓、勤、育”八位一体的学生资助体系</w:t>
      </w:r>
      <w:r w:rsidR="00681CFB" w:rsidRPr="00681CFB">
        <w:rPr>
          <w:rFonts w:hint="eastAsia"/>
        </w:rPr>
        <w:t>。</w:t>
      </w:r>
    </w:p>
    <w:p w14:paraId="7AF1F08B" w14:textId="0E5C4FAD" w:rsidR="002A7011" w:rsidRDefault="00000000" w:rsidP="00843C50">
      <w:pPr>
        <w:pStyle w:val="a3"/>
        <w:spacing w:line="360" w:lineRule="auto"/>
        <w:ind w:firstLineChars="200" w:firstLine="480"/>
        <w:rPr>
          <w:rStyle w:val="a4"/>
          <w:b w:val="0"/>
          <w:bCs w:val="0"/>
        </w:rPr>
      </w:pPr>
      <w:r>
        <w:rPr>
          <w:noProof/>
        </w:rPr>
        <w:pict w14:anchorId="70A1DFAC">
          <v:roundrect id="_x0000_s2135" style="position:absolute;left:0;text-align:left;margin-left:263.55pt;margin-top:-.25pt;width:142.5pt;height:60.75pt;z-index:251662336" arcsize="10923f">
            <v:textbox style="mso-next-textbox:#_x0000_s2135">
              <w:txbxContent>
                <w:p w14:paraId="0BC971C6" w14:textId="787019DD" w:rsidR="00843C50" w:rsidRPr="00972C80" w:rsidRDefault="00547E06" w:rsidP="00972C80">
                  <w:pPr>
                    <w:jc w:val="center"/>
                    <w:rPr>
                      <w:sz w:val="24"/>
                    </w:rPr>
                  </w:pPr>
                  <w:r w:rsidRPr="00972C80">
                    <w:rPr>
                      <w:rFonts w:hint="eastAsia"/>
                      <w:sz w:val="24"/>
                    </w:rPr>
                    <w:t>激励学生勤奋学习、积极进取</w:t>
                  </w:r>
                </w:p>
              </w:txbxContent>
            </v:textbox>
          </v:roundrect>
        </w:pict>
      </w:r>
      <w:r>
        <w:rPr>
          <w:noProof/>
        </w:rPr>
        <w:pict w14:anchorId="3A6D9FC3">
          <v:shapetype id="_x0000_t32" coordsize="21600,21600" o:spt="32" o:oned="t" path="m,l21600,21600e" filled="f">
            <v:path arrowok="t" fillok="f" o:connecttype="none"/>
            <o:lock v:ext="edit" shapetype="t"/>
          </v:shapetype>
          <v:shape id="_x0000_s2134" type="#_x0000_t32" style="position:absolute;left:0;text-align:left;margin-left:170.5pt;margin-top:30.5pt;width:91.55pt;height:.75pt;z-index:251661312" o:connectortype="straight">
            <v:stroke endarrow="block"/>
          </v:shape>
        </w:pict>
      </w:r>
    </w:p>
    <w:p w14:paraId="2F0CBB6F" w14:textId="43BC10C5" w:rsidR="002A7011" w:rsidRPr="006F1986" w:rsidRDefault="00000000" w:rsidP="006F1986">
      <w:pPr>
        <w:pStyle w:val="a3"/>
        <w:spacing w:line="360" w:lineRule="auto"/>
        <w:ind w:firstLineChars="200" w:firstLine="482"/>
        <w:rPr>
          <w:rStyle w:val="a4"/>
          <w:b w:val="0"/>
          <w:bCs w:val="0"/>
        </w:rPr>
      </w:pPr>
      <w:r>
        <w:rPr>
          <w:b/>
          <w:bCs/>
          <w:noProof/>
        </w:rPr>
        <w:pict w14:anchorId="70A1DFAC">
          <v:roundrect id="_x0000_s2138" style="position:absolute;left:0;text-align:left;margin-left:263.55pt;margin-top:36.6pt;width:142.5pt;height:28.5pt;z-index:251665408" arcsize="10923f">
            <v:textbox style="mso-next-textbox:#_x0000_s2138">
              <w:txbxContent>
                <w:p w14:paraId="4828BD0E" w14:textId="1DF088A2" w:rsidR="00547E06" w:rsidRPr="00972C80" w:rsidRDefault="00547E06" w:rsidP="00972C80">
                  <w:pPr>
                    <w:jc w:val="center"/>
                    <w:rPr>
                      <w:sz w:val="24"/>
                    </w:rPr>
                  </w:pPr>
                  <w:r w:rsidRPr="00972C80">
                    <w:rPr>
                      <w:rFonts w:hint="eastAsia"/>
                      <w:sz w:val="24"/>
                    </w:rPr>
                    <w:t>帮助解决生活费</w:t>
                  </w:r>
                </w:p>
              </w:txbxContent>
            </v:textbox>
          </v:roundrect>
        </w:pict>
      </w:r>
      <w:r>
        <w:rPr>
          <w:b/>
          <w:bCs/>
          <w:noProof/>
        </w:rPr>
        <w:pict w14:anchorId="07257F15">
          <v:roundrect id="_x0000_s2136" style="position:absolute;left:0;text-align:left;margin-left:19.25pt;margin-top:37.35pt;width:150.5pt;height:31.5pt;z-index:251663360" arcsize="10923f">
            <v:textbox>
              <w:txbxContent>
                <w:p w14:paraId="559890DA" w14:textId="6CB17290" w:rsidR="00547E06" w:rsidRPr="00972C80" w:rsidRDefault="00547E06" w:rsidP="00547E06">
                  <w:pPr>
                    <w:jc w:val="center"/>
                    <w:rPr>
                      <w:sz w:val="24"/>
                    </w:rPr>
                  </w:pPr>
                  <w:r w:rsidRPr="00972C80">
                    <w:rPr>
                      <w:rFonts w:hint="eastAsia"/>
                      <w:sz w:val="24"/>
                    </w:rPr>
                    <w:t>国家助学金</w:t>
                  </w:r>
                </w:p>
              </w:txbxContent>
            </v:textbox>
          </v:roundrect>
        </w:pict>
      </w:r>
    </w:p>
    <w:p w14:paraId="6BDCA58B" w14:textId="1E0A1002" w:rsidR="00547E06" w:rsidRDefault="00000000" w:rsidP="00993E1B">
      <w:pPr>
        <w:pStyle w:val="a3"/>
        <w:spacing w:line="360" w:lineRule="auto"/>
        <w:ind w:firstLineChars="200" w:firstLine="482"/>
        <w:rPr>
          <w:rStyle w:val="a4"/>
        </w:rPr>
      </w:pPr>
      <w:r>
        <w:rPr>
          <w:b/>
          <w:bCs/>
          <w:noProof/>
        </w:rPr>
        <w:pict w14:anchorId="3A6D9FC3">
          <v:shape id="_x0000_s2137" type="#_x0000_t32" style="position:absolute;left:0;text-align:left;margin-left:169.8pt;margin-top:13.45pt;width:91.55pt;height:.75pt;z-index:251664384" o:connectortype="straight">
            <v:stroke endarrow="block"/>
          </v:shape>
        </w:pict>
      </w:r>
    </w:p>
    <w:p w14:paraId="28BF6667" w14:textId="12C1CA90" w:rsidR="00547E06" w:rsidRDefault="00000000" w:rsidP="00993E1B">
      <w:pPr>
        <w:pStyle w:val="a3"/>
        <w:spacing w:line="360" w:lineRule="auto"/>
        <w:ind w:firstLineChars="200" w:firstLine="482"/>
        <w:rPr>
          <w:rStyle w:val="a4"/>
        </w:rPr>
      </w:pPr>
      <w:r>
        <w:rPr>
          <w:b/>
          <w:bCs/>
          <w:noProof/>
        </w:rPr>
        <w:pict w14:anchorId="70A1DFAC">
          <v:roundrect id="_x0000_s2141" style="position:absolute;left:0;text-align:left;margin-left:265.05pt;margin-top:4.55pt;width:145.5pt;height:42pt;z-index:251668480" arcsize="10923f">
            <v:textbox style="mso-next-textbox:#_x0000_s2141">
              <w:txbxContent>
                <w:p w14:paraId="2B9DEF17" w14:textId="1855504B" w:rsidR="00547E06" w:rsidRPr="00972C80" w:rsidRDefault="00547E06" w:rsidP="00972C80">
                  <w:pPr>
                    <w:jc w:val="center"/>
                    <w:rPr>
                      <w:sz w:val="24"/>
                    </w:rPr>
                  </w:pPr>
                  <w:r w:rsidRPr="00972C80">
                    <w:rPr>
                      <w:rFonts w:hint="eastAsia"/>
                      <w:sz w:val="24"/>
                    </w:rPr>
                    <w:t>帮助解决学费、住宿费；弥补生活费</w:t>
                  </w:r>
                </w:p>
              </w:txbxContent>
            </v:textbox>
          </v:roundrect>
        </w:pict>
      </w:r>
      <w:r>
        <w:rPr>
          <w:b/>
          <w:bCs/>
          <w:noProof/>
        </w:rPr>
        <w:pict w14:anchorId="3A6D9FC3">
          <v:shape id="_x0000_s2140" type="#_x0000_t32" style="position:absolute;left:0;text-align:left;margin-left:172pt;margin-top:22.55pt;width:91.55pt;height:.75pt;z-index:251667456" o:connectortype="straight">
            <v:stroke endarrow="block"/>
          </v:shape>
        </w:pict>
      </w:r>
      <w:r>
        <w:rPr>
          <w:b/>
          <w:bCs/>
          <w:noProof/>
        </w:rPr>
        <w:pict w14:anchorId="38924BC9">
          <v:roundrect id="_x0000_s2139" style="position:absolute;left:0;text-align:left;margin-left:23.55pt;margin-top:9.05pt;width:146.2pt;height:31.5pt;z-index:251666432" arcsize="10923f">
            <v:textbox>
              <w:txbxContent>
                <w:p w14:paraId="38496D76" w14:textId="3BD5194E" w:rsidR="00547E06" w:rsidRPr="00972C80" w:rsidRDefault="00547E06" w:rsidP="00547E06">
                  <w:pPr>
                    <w:jc w:val="center"/>
                    <w:rPr>
                      <w:sz w:val="24"/>
                    </w:rPr>
                  </w:pPr>
                  <w:r w:rsidRPr="00972C80">
                    <w:rPr>
                      <w:rFonts w:hint="eastAsia"/>
                      <w:sz w:val="24"/>
                    </w:rPr>
                    <w:t>国家助学贷款</w:t>
                  </w:r>
                </w:p>
              </w:txbxContent>
            </v:textbox>
          </v:roundrect>
        </w:pict>
      </w:r>
    </w:p>
    <w:p w14:paraId="65E1CFA1" w14:textId="1E620B38" w:rsidR="00547E06" w:rsidRDefault="00000000" w:rsidP="00993E1B">
      <w:pPr>
        <w:pStyle w:val="a3"/>
        <w:spacing w:line="360" w:lineRule="auto"/>
        <w:ind w:firstLineChars="200" w:firstLine="482"/>
        <w:rPr>
          <w:rStyle w:val="a4"/>
        </w:rPr>
      </w:pPr>
      <w:r>
        <w:rPr>
          <w:b/>
          <w:bCs/>
          <w:noProof/>
        </w:rPr>
        <w:pict w14:anchorId="70A1DFAC">
          <v:roundrect id="_x0000_s2144" style="position:absolute;left:0;text-align:left;margin-left:265.05pt;margin-top:21.15pt;width:145.5pt;height:42pt;z-index:251671552" arcsize="10923f">
            <v:textbox style="mso-next-textbox:#_x0000_s2144">
              <w:txbxContent>
                <w:p w14:paraId="4F3171A3" w14:textId="4FDC5646" w:rsidR="00547E06" w:rsidRPr="00972C80" w:rsidRDefault="00547E06" w:rsidP="00972C80">
                  <w:pPr>
                    <w:jc w:val="center"/>
                    <w:rPr>
                      <w:sz w:val="24"/>
                    </w:rPr>
                  </w:pPr>
                  <w:r w:rsidRPr="00972C80">
                    <w:rPr>
                      <w:rFonts w:hint="eastAsia"/>
                      <w:sz w:val="24"/>
                    </w:rPr>
                    <w:t>补偿、减免学费；</w:t>
                  </w:r>
                  <w:r w:rsidR="00972C80" w:rsidRPr="00972C80">
                    <w:rPr>
                      <w:rFonts w:hint="eastAsia"/>
                      <w:sz w:val="24"/>
                    </w:rPr>
                    <w:t>代偿助学贷款</w:t>
                  </w:r>
                </w:p>
              </w:txbxContent>
            </v:textbox>
          </v:roundrect>
        </w:pict>
      </w:r>
      <w:r>
        <w:rPr>
          <w:b/>
          <w:bCs/>
          <w:noProof/>
        </w:rPr>
        <w:pict w14:anchorId="4B6EDDE0">
          <v:roundrect id="_x0000_s2142" style="position:absolute;left:0;text-align:left;margin-left:23.55pt;margin-top:20.4pt;width:146.2pt;height:41.25pt;z-index:251669504" arcsize="10923f">
            <v:textbox>
              <w:txbxContent>
                <w:p w14:paraId="52C3CDC6" w14:textId="3B4F4C8B" w:rsidR="00547E06" w:rsidRPr="00972C80" w:rsidRDefault="00547E06" w:rsidP="00547E06">
                  <w:pPr>
                    <w:jc w:val="center"/>
                    <w:rPr>
                      <w:sz w:val="24"/>
                    </w:rPr>
                  </w:pPr>
                  <w:r w:rsidRPr="00972C80">
                    <w:rPr>
                      <w:rFonts w:hint="eastAsia"/>
                      <w:sz w:val="24"/>
                    </w:rPr>
                    <w:t>服兵役高等学校学生国家教育资助</w:t>
                  </w:r>
                </w:p>
              </w:txbxContent>
            </v:textbox>
          </v:roundrect>
        </w:pict>
      </w:r>
    </w:p>
    <w:p w14:paraId="1D9CB4D5" w14:textId="59BE6E3A" w:rsidR="00547E06" w:rsidRDefault="00000000" w:rsidP="00993E1B">
      <w:pPr>
        <w:pStyle w:val="a3"/>
        <w:spacing w:line="360" w:lineRule="auto"/>
        <w:ind w:firstLineChars="200" w:firstLine="482"/>
        <w:rPr>
          <w:rStyle w:val="a4"/>
        </w:rPr>
      </w:pPr>
      <w:r>
        <w:rPr>
          <w:b/>
          <w:bCs/>
          <w:noProof/>
        </w:rPr>
        <w:pict w14:anchorId="3A6D9FC3">
          <v:shape id="_x0000_s2143" type="#_x0000_t32" style="position:absolute;left:0;text-align:left;margin-left:172pt;margin-top:3.25pt;width:91.55pt;height:.75pt;z-index:251670528" o:connectortype="straight">
            <v:stroke endarrow="block"/>
          </v:shape>
        </w:pict>
      </w:r>
    </w:p>
    <w:p w14:paraId="579633CA" w14:textId="70A8F1C2" w:rsidR="00547E06" w:rsidRDefault="00000000" w:rsidP="00993E1B">
      <w:pPr>
        <w:pStyle w:val="a3"/>
        <w:spacing w:line="360" w:lineRule="auto"/>
        <w:ind w:firstLineChars="200" w:firstLine="482"/>
        <w:rPr>
          <w:rStyle w:val="a4"/>
        </w:rPr>
      </w:pPr>
      <w:r>
        <w:rPr>
          <w:b/>
          <w:bCs/>
          <w:noProof/>
        </w:rPr>
        <w:pict w14:anchorId="70A1DFAC">
          <v:roundrect id="_x0000_s2147" style="position:absolute;left:0;text-align:left;margin-left:265.05pt;margin-top:7.85pt;width:145.5pt;height:42pt;z-index:251674624" arcsize="10923f">
            <v:textbox style="mso-next-textbox:#_x0000_s2147">
              <w:txbxContent>
                <w:p w14:paraId="02B86AAF" w14:textId="68855BC4" w:rsidR="00AC15FB" w:rsidRPr="00972C80" w:rsidRDefault="00AC15FB" w:rsidP="00AC15FB">
                  <w:pPr>
                    <w:jc w:val="center"/>
                    <w:rPr>
                      <w:sz w:val="24"/>
                    </w:rPr>
                  </w:pPr>
                  <w:r w:rsidRPr="00972C80">
                    <w:rPr>
                      <w:rFonts w:hint="eastAsia"/>
                      <w:sz w:val="24"/>
                    </w:rPr>
                    <w:t>补偿学费；代偿助学贷款</w:t>
                  </w:r>
                </w:p>
              </w:txbxContent>
            </v:textbox>
          </v:roundrect>
        </w:pict>
      </w:r>
      <w:r>
        <w:rPr>
          <w:b/>
          <w:bCs/>
          <w:noProof/>
        </w:rPr>
        <w:pict w14:anchorId="3A6D9FC3">
          <v:shape id="_x0000_s2146" type="#_x0000_t32" style="position:absolute;left:0;text-align:left;margin-left:173.5pt;margin-top:28.85pt;width:91.55pt;height:.75pt;z-index:251673600" o:connectortype="straight">
            <v:stroke endarrow="block"/>
          </v:shape>
        </w:pict>
      </w:r>
      <w:r>
        <w:rPr>
          <w:b/>
          <w:bCs/>
          <w:noProof/>
        </w:rPr>
        <w:pict w14:anchorId="74EA935D">
          <v:roundrect id="_x0000_s2145" style="position:absolute;left:0;text-align:left;margin-left:23.55pt;margin-top:5.6pt;width:148.45pt;height:44.25pt;z-index:251672576" arcsize="10923f">
            <v:textbox>
              <w:txbxContent>
                <w:p w14:paraId="17BD412E" w14:textId="57178C44" w:rsidR="00972C80" w:rsidRPr="00972C80" w:rsidRDefault="00972C80" w:rsidP="00972C80">
                  <w:pPr>
                    <w:jc w:val="center"/>
                    <w:rPr>
                      <w:sz w:val="24"/>
                    </w:rPr>
                  </w:pPr>
                  <w:r w:rsidRPr="00972C80">
                    <w:rPr>
                      <w:rFonts w:hint="eastAsia"/>
                      <w:sz w:val="24"/>
                    </w:rPr>
                    <w:t>基层就业学费补偿、贷款代偿</w:t>
                  </w:r>
                </w:p>
              </w:txbxContent>
            </v:textbox>
          </v:roundrect>
        </w:pict>
      </w:r>
    </w:p>
    <w:p w14:paraId="16C640AF" w14:textId="309F3862" w:rsidR="00547E06" w:rsidRDefault="00000000" w:rsidP="00993E1B">
      <w:pPr>
        <w:pStyle w:val="a3"/>
        <w:spacing w:line="360" w:lineRule="auto"/>
        <w:ind w:firstLineChars="200" w:firstLine="482"/>
        <w:rPr>
          <w:rStyle w:val="a4"/>
        </w:rPr>
      </w:pPr>
      <w:r>
        <w:rPr>
          <w:b/>
          <w:bCs/>
          <w:noProof/>
        </w:rPr>
        <w:pict w14:anchorId="70A1DFAC">
          <v:roundrect id="_x0000_s2149" style="position:absolute;left:0;text-align:left;margin-left:265.05pt;margin-top:28.95pt;width:145.5pt;height:30.75pt;z-index:251676672" arcsize="10923f">
            <v:textbox style="mso-next-textbox:#_x0000_s2149">
              <w:txbxContent>
                <w:p w14:paraId="348D277A" w14:textId="50F2DB6F" w:rsidR="00AC15FB" w:rsidRPr="00972C80" w:rsidRDefault="00AC15FB" w:rsidP="00AC15FB">
                  <w:pPr>
                    <w:jc w:val="center"/>
                    <w:rPr>
                      <w:sz w:val="24"/>
                    </w:rPr>
                  </w:pPr>
                  <w:r>
                    <w:rPr>
                      <w:rFonts w:hint="eastAsia"/>
                      <w:sz w:val="24"/>
                    </w:rPr>
                    <w:t>补贴生活费等</w:t>
                  </w:r>
                </w:p>
              </w:txbxContent>
            </v:textbox>
          </v:roundrect>
        </w:pict>
      </w:r>
      <w:r>
        <w:rPr>
          <w:b/>
          <w:bCs/>
          <w:noProof/>
        </w:rPr>
        <w:pict w14:anchorId="0F4BAC40">
          <v:roundrect id="_x0000_s2148" style="position:absolute;left:0;text-align:left;margin-left:23.55pt;margin-top:31.95pt;width:146.2pt;height:30pt;z-index:251675648" arcsize="10923f">
            <v:textbox>
              <w:txbxContent>
                <w:p w14:paraId="784720D9" w14:textId="0EC9F377" w:rsidR="00AC15FB" w:rsidRPr="00AC15FB" w:rsidRDefault="00AC15FB" w:rsidP="00AC15FB">
                  <w:pPr>
                    <w:jc w:val="center"/>
                    <w:rPr>
                      <w:sz w:val="24"/>
                    </w:rPr>
                  </w:pPr>
                  <w:r w:rsidRPr="00AC15FB">
                    <w:rPr>
                      <w:rFonts w:hint="eastAsia"/>
                      <w:sz w:val="24"/>
                    </w:rPr>
                    <w:t>勤工助学</w:t>
                  </w:r>
                </w:p>
              </w:txbxContent>
            </v:textbox>
          </v:roundrect>
        </w:pict>
      </w:r>
    </w:p>
    <w:p w14:paraId="3DE481EC" w14:textId="0AFBDCF7" w:rsidR="00547E06" w:rsidRDefault="00000000" w:rsidP="00993E1B">
      <w:pPr>
        <w:pStyle w:val="a3"/>
        <w:spacing w:line="360" w:lineRule="auto"/>
        <w:ind w:firstLineChars="200" w:firstLine="482"/>
        <w:rPr>
          <w:rStyle w:val="a4"/>
        </w:rPr>
      </w:pPr>
      <w:r>
        <w:rPr>
          <w:b/>
          <w:bCs/>
          <w:noProof/>
        </w:rPr>
        <w:pict w14:anchorId="3A6D9FC3">
          <v:shape id="_x0000_s2150" type="#_x0000_t32" style="position:absolute;left:0;text-align:left;margin-left:173.5pt;margin-top:11.05pt;width:91.55pt;height:.75pt;z-index:251677696" o:connectortype="straight">
            <v:stroke endarrow="block"/>
          </v:shape>
        </w:pict>
      </w:r>
    </w:p>
    <w:p w14:paraId="2D044DC2" w14:textId="4701C0A8" w:rsidR="00547E06" w:rsidRDefault="00000000" w:rsidP="00993E1B">
      <w:pPr>
        <w:pStyle w:val="a3"/>
        <w:spacing w:line="360" w:lineRule="auto"/>
        <w:ind w:firstLineChars="200" w:firstLine="482"/>
        <w:rPr>
          <w:rStyle w:val="a4"/>
        </w:rPr>
      </w:pPr>
      <w:r>
        <w:rPr>
          <w:b/>
          <w:bCs/>
          <w:noProof/>
        </w:rPr>
        <w:pict w14:anchorId="70A1DFAC">
          <v:roundrect id="_x0000_s2153" style="position:absolute;left:0;text-align:left;margin-left:265.05pt;margin-top:6.65pt;width:145.5pt;height:27.75pt;z-index:251680768" arcsize="10923f">
            <v:textbox style="mso-next-textbox:#_x0000_s2153">
              <w:txbxContent>
                <w:p w14:paraId="20C08080" w14:textId="3BFA3A72" w:rsidR="00A84FB3" w:rsidRPr="00972C80" w:rsidRDefault="00631E75" w:rsidP="00A84FB3">
                  <w:pPr>
                    <w:jc w:val="center"/>
                    <w:rPr>
                      <w:sz w:val="24"/>
                    </w:rPr>
                  </w:pPr>
                  <w:r>
                    <w:rPr>
                      <w:rFonts w:hint="eastAsia"/>
                      <w:sz w:val="24"/>
                    </w:rPr>
                    <w:t>新生入学资助</w:t>
                  </w:r>
                </w:p>
              </w:txbxContent>
            </v:textbox>
          </v:roundrect>
        </w:pict>
      </w:r>
      <w:r>
        <w:rPr>
          <w:b/>
          <w:bCs/>
          <w:noProof/>
        </w:rPr>
        <w:pict w14:anchorId="3A6D9FC3">
          <v:shape id="_x0000_s2152" type="#_x0000_t32" style="position:absolute;left:0;text-align:left;margin-left:172pt;margin-top:20.15pt;width:91.55pt;height:.75pt;z-index:251679744" o:connectortype="straight">
            <v:stroke endarrow="block"/>
          </v:shape>
        </w:pict>
      </w:r>
      <w:r>
        <w:rPr>
          <w:b/>
          <w:bCs/>
          <w:noProof/>
        </w:rPr>
        <w:pict w14:anchorId="14AD53CA">
          <v:roundrect id="_x0000_s2151" style="position:absolute;left:0;text-align:left;margin-left:23.55pt;margin-top:6.65pt;width:146.25pt;height:27.75pt;z-index:251678720" arcsize="10923f">
            <v:textbox>
              <w:txbxContent>
                <w:p w14:paraId="7C6C9045" w14:textId="35724357" w:rsidR="00A84FB3" w:rsidRPr="00A84FB3" w:rsidRDefault="00631E75" w:rsidP="00A84FB3">
                  <w:pPr>
                    <w:jc w:val="center"/>
                    <w:rPr>
                      <w:sz w:val="24"/>
                    </w:rPr>
                  </w:pPr>
                  <w:r>
                    <w:rPr>
                      <w:rFonts w:hint="eastAsia"/>
                      <w:sz w:val="24"/>
                    </w:rPr>
                    <w:t>绿色通道</w:t>
                  </w:r>
                </w:p>
              </w:txbxContent>
            </v:textbox>
          </v:roundrect>
        </w:pict>
      </w:r>
    </w:p>
    <w:p w14:paraId="29B22752" w14:textId="239EA113" w:rsidR="00547E06" w:rsidRDefault="00000000" w:rsidP="00993E1B">
      <w:pPr>
        <w:pStyle w:val="a3"/>
        <w:spacing w:line="360" w:lineRule="auto"/>
        <w:ind w:firstLineChars="200" w:firstLine="482"/>
        <w:rPr>
          <w:rStyle w:val="a4"/>
        </w:rPr>
      </w:pPr>
      <w:r>
        <w:rPr>
          <w:b/>
          <w:bCs/>
          <w:noProof/>
        </w:rPr>
        <w:pict w14:anchorId="70A1DFAC">
          <v:roundrect id="_x0000_s2156" style="position:absolute;left:0;text-align:left;margin-left:265.05pt;margin-top:9pt;width:145.5pt;height:42pt;z-index:251683840" arcsize="10923f">
            <v:textbox style="mso-next-textbox:#_x0000_s2156">
              <w:txbxContent>
                <w:p w14:paraId="6ED8B70A" w14:textId="5FBCB988" w:rsidR="00631E75" w:rsidRPr="00972C80" w:rsidRDefault="00631E75" w:rsidP="00631E75">
                  <w:pPr>
                    <w:jc w:val="center"/>
                    <w:rPr>
                      <w:sz w:val="24"/>
                    </w:rPr>
                  </w:pPr>
                  <w:r>
                    <w:rPr>
                      <w:rFonts w:hint="eastAsia"/>
                      <w:sz w:val="24"/>
                    </w:rPr>
                    <w:t>临时困难补助、学费减免</w:t>
                  </w:r>
                  <w:r w:rsidR="00543599">
                    <w:rPr>
                      <w:rFonts w:hint="eastAsia"/>
                      <w:sz w:val="24"/>
                    </w:rPr>
                    <w:t>、缓交学费</w:t>
                  </w:r>
                  <w:r>
                    <w:rPr>
                      <w:rFonts w:hint="eastAsia"/>
                      <w:sz w:val="24"/>
                    </w:rPr>
                    <w:t>等</w:t>
                  </w:r>
                </w:p>
              </w:txbxContent>
            </v:textbox>
          </v:roundrect>
        </w:pict>
      </w:r>
      <w:r>
        <w:rPr>
          <w:b/>
          <w:bCs/>
          <w:noProof/>
        </w:rPr>
        <w:pict w14:anchorId="3A6D9FC3">
          <v:shape id="_x0000_s2155" type="#_x0000_t32" style="position:absolute;left:0;text-align:left;margin-left:172pt;margin-top:33pt;width:91.55pt;height:.75pt;z-index:251682816" o:connectortype="straight">
            <v:stroke endarrow="block"/>
          </v:shape>
        </w:pict>
      </w:r>
      <w:r>
        <w:rPr>
          <w:b/>
          <w:bCs/>
          <w:noProof/>
        </w:rPr>
        <w:pict w14:anchorId="7FF954F2">
          <v:roundrect id="_x0000_s2154" style="position:absolute;left:0;text-align:left;margin-left:23.55pt;margin-top:13.5pt;width:146.2pt;height:37.5pt;z-index:251681792" arcsize="10923f">
            <v:textbox>
              <w:txbxContent>
                <w:p w14:paraId="06E70C70" w14:textId="2AF1C302" w:rsidR="00631E75" w:rsidRPr="00631E75" w:rsidRDefault="00631E75" w:rsidP="00631E75">
                  <w:pPr>
                    <w:jc w:val="center"/>
                    <w:rPr>
                      <w:sz w:val="24"/>
                    </w:rPr>
                  </w:pPr>
                  <w:r w:rsidRPr="00631E75">
                    <w:rPr>
                      <w:rFonts w:hint="eastAsia"/>
                      <w:sz w:val="24"/>
                    </w:rPr>
                    <w:t>其他校内资助</w:t>
                  </w:r>
                </w:p>
              </w:txbxContent>
            </v:textbox>
          </v:roundrect>
        </w:pict>
      </w:r>
    </w:p>
    <w:p w14:paraId="06C33A9A" w14:textId="1796293A" w:rsidR="00547E06" w:rsidRDefault="00000000" w:rsidP="00993E1B">
      <w:pPr>
        <w:pStyle w:val="a3"/>
        <w:spacing w:line="360" w:lineRule="auto"/>
        <w:ind w:firstLineChars="200" w:firstLine="482"/>
        <w:rPr>
          <w:rStyle w:val="a4"/>
        </w:rPr>
      </w:pPr>
      <w:r>
        <w:rPr>
          <w:b/>
          <w:bCs/>
          <w:noProof/>
        </w:rPr>
        <w:pict w14:anchorId="70A1DFAC">
          <v:roundrect id="_x0000_s2160" style="position:absolute;left:0;text-align:left;margin-left:263.55pt;margin-top:25.6pt;width:145.5pt;height:42pt;z-index:251686912" arcsize="10923f">
            <v:textbox style="mso-next-textbox:#_x0000_s2160">
              <w:txbxContent>
                <w:p w14:paraId="4FDC977B" w14:textId="28435517" w:rsidR="00141E6E" w:rsidRDefault="00141E6E" w:rsidP="00B408E1">
                  <w:pPr>
                    <w:jc w:val="center"/>
                    <w:rPr>
                      <w:sz w:val="24"/>
                    </w:rPr>
                  </w:pPr>
                  <w:r w:rsidRPr="00141E6E">
                    <w:rPr>
                      <w:rFonts w:hint="eastAsia"/>
                      <w:sz w:val="24"/>
                    </w:rPr>
                    <w:t>解困</w:t>
                  </w:r>
                  <w:r>
                    <w:rPr>
                      <w:rFonts w:hint="eastAsia"/>
                      <w:sz w:val="24"/>
                    </w:rPr>
                    <w:t>、</w:t>
                  </w:r>
                  <w:r w:rsidRPr="00141E6E">
                    <w:rPr>
                      <w:rFonts w:hint="eastAsia"/>
                      <w:sz w:val="24"/>
                    </w:rPr>
                    <w:t>育人</w:t>
                  </w:r>
                  <w:r>
                    <w:rPr>
                      <w:rFonts w:hint="eastAsia"/>
                      <w:sz w:val="24"/>
                    </w:rPr>
                    <w:t>、</w:t>
                  </w:r>
                </w:p>
                <w:p w14:paraId="442ADF37" w14:textId="165A2632" w:rsidR="00B408E1" w:rsidRPr="00972C80" w:rsidRDefault="00141E6E" w:rsidP="00B408E1">
                  <w:pPr>
                    <w:jc w:val="center"/>
                    <w:rPr>
                      <w:sz w:val="24"/>
                    </w:rPr>
                  </w:pPr>
                  <w:r w:rsidRPr="00141E6E">
                    <w:rPr>
                      <w:rFonts w:hint="eastAsia"/>
                      <w:sz w:val="24"/>
                    </w:rPr>
                    <w:t>成才</w:t>
                  </w:r>
                  <w:r>
                    <w:rPr>
                      <w:rFonts w:hint="eastAsia"/>
                      <w:sz w:val="24"/>
                    </w:rPr>
                    <w:t>、</w:t>
                  </w:r>
                  <w:r w:rsidRPr="00141E6E">
                    <w:rPr>
                      <w:rFonts w:hint="eastAsia"/>
                      <w:sz w:val="24"/>
                    </w:rPr>
                    <w:t>回馈</w:t>
                  </w:r>
                </w:p>
              </w:txbxContent>
            </v:textbox>
          </v:roundrect>
        </w:pict>
      </w:r>
      <w:r>
        <w:rPr>
          <w:b/>
          <w:bCs/>
          <w:noProof/>
        </w:rPr>
        <w:pict w14:anchorId="0DF4C548">
          <v:roundrect id="_x0000_s2158" style="position:absolute;left:0;text-align:left;margin-left:24.3pt;margin-top:31.6pt;width:145.45pt;height:33.75pt;z-index:251684864" arcsize="10923f">
            <v:textbox>
              <w:txbxContent>
                <w:p w14:paraId="17FA4A93" w14:textId="4064B981" w:rsidR="00B408E1" w:rsidRPr="00B408E1" w:rsidRDefault="00B408E1" w:rsidP="00B408E1">
                  <w:pPr>
                    <w:jc w:val="center"/>
                    <w:rPr>
                      <w:sz w:val="24"/>
                    </w:rPr>
                  </w:pPr>
                  <w:r w:rsidRPr="00B408E1">
                    <w:rPr>
                      <w:rFonts w:hint="eastAsia"/>
                      <w:sz w:val="24"/>
                    </w:rPr>
                    <w:t>资助育人</w:t>
                  </w:r>
                </w:p>
              </w:txbxContent>
            </v:textbox>
          </v:roundrect>
        </w:pict>
      </w:r>
    </w:p>
    <w:p w14:paraId="7D145DAA" w14:textId="2CF53C21" w:rsidR="00547E06" w:rsidRDefault="00000000" w:rsidP="00993E1B">
      <w:pPr>
        <w:pStyle w:val="a3"/>
        <w:spacing w:line="360" w:lineRule="auto"/>
        <w:ind w:firstLineChars="200" w:firstLine="482"/>
        <w:rPr>
          <w:rStyle w:val="a4"/>
        </w:rPr>
      </w:pPr>
      <w:r>
        <w:rPr>
          <w:b/>
          <w:bCs/>
          <w:noProof/>
        </w:rPr>
        <w:pict w14:anchorId="3A6D9FC3">
          <v:shape id="_x0000_s2159" type="#_x0000_t32" style="position:absolute;left:0;text-align:left;margin-left:170.5pt;margin-top:11.45pt;width:91.55pt;height:.75pt;z-index:251685888" o:connectortype="straight">
            <v:stroke endarrow="block"/>
          </v:shape>
        </w:pict>
      </w:r>
    </w:p>
    <w:p w14:paraId="08D3F680" w14:textId="3E590209" w:rsidR="004C373D" w:rsidRDefault="004C373D" w:rsidP="00B64877">
      <w:pPr>
        <w:spacing w:line="360" w:lineRule="auto"/>
        <w:ind w:firstLineChars="200" w:firstLine="640"/>
        <w:jc w:val="left"/>
        <w:rPr>
          <w:rFonts w:ascii="仿宋" w:eastAsia="仿宋" w:hAnsi="仿宋"/>
          <w:sz w:val="32"/>
          <w:szCs w:val="32"/>
        </w:rPr>
      </w:pPr>
      <w:r w:rsidRPr="00250635">
        <w:rPr>
          <w:rFonts w:ascii="仿宋" w:eastAsia="仿宋" w:hAnsi="仿宋"/>
          <w:sz w:val="32"/>
          <w:szCs w:val="32"/>
        </w:rPr>
        <w:lastRenderedPageBreak/>
        <w:t>1.奖学金</w:t>
      </w:r>
      <w:r w:rsidR="000302FF">
        <w:rPr>
          <w:rFonts w:ascii="仿宋" w:eastAsia="仿宋" w:hAnsi="仿宋" w:hint="eastAsia"/>
          <w:sz w:val="32"/>
          <w:szCs w:val="32"/>
        </w:rPr>
        <w:t>。</w:t>
      </w:r>
      <w:r w:rsidR="00C56E63" w:rsidRPr="00250635">
        <w:rPr>
          <w:rFonts w:ascii="仿宋" w:eastAsia="仿宋" w:hAnsi="仿宋" w:hint="eastAsia"/>
          <w:sz w:val="32"/>
          <w:szCs w:val="32"/>
        </w:rPr>
        <w:t>国家奖学金（</w:t>
      </w:r>
      <w:r w:rsidR="00C56E63" w:rsidRPr="00250635">
        <w:rPr>
          <w:rFonts w:ascii="仿宋" w:eastAsia="仿宋" w:hAnsi="仿宋"/>
          <w:sz w:val="32"/>
          <w:szCs w:val="32"/>
        </w:rPr>
        <w:t>每生每年8000元</w:t>
      </w:r>
      <w:r w:rsidR="00C56E63" w:rsidRPr="00250635">
        <w:rPr>
          <w:rFonts w:ascii="仿宋" w:eastAsia="仿宋" w:hAnsi="仿宋" w:hint="eastAsia"/>
          <w:sz w:val="32"/>
          <w:szCs w:val="32"/>
        </w:rPr>
        <w:t>）、</w:t>
      </w:r>
      <w:r w:rsidR="00917C20" w:rsidRPr="00250635">
        <w:rPr>
          <w:rFonts w:ascii="仿宋" w:eastAsia="仿宋" w:hAnsi="仿宋" w:hint="eastAsia"/>
          <w:sz w:val="32"/>
          <w:szCs w:val="32"/>
        </w:rPr>
        <w:t>省政府奖学金（</w:t>
      </w:r>
      <w:r w:rsidR="00917C20" w:rsidRPr="00250635">
        <w:rPr>
          <w:rFonts w:ascii="仿宋" w:eastAsia="仿宋" w:hAnsi="仿宋"/>
          <w:sz w:val="32"/>
          <w:szCs w:val="32"/>
        </w:rPr>
        <w:t>每生每年</w:t>
      </w:r>
      <w:r w:rsidR="00917C20" w:rsidRPr="00250635">
        <w:rPr>
          <w:rFonts w:ascii="仿宋" w:eastAsia="仿宋" w:hAnsi="仿宋" w:hint="eastAsia"/>
          <w:sz w:val="32"/>
          <w:szCs w:val="32"/>
        </w:rPr>
        <w:t>6</w:t>
      </w:r>
      <w:r w:rsidR="00917C20" w:rsidRPr="00250635">
        <w:rPr>
          <w:rFonts w:ascii="仿宋" w:eastAsia="仿宋" w:hAnsi="仿宋"/>
          <w:sz w:val="32"/>
          <w:szCs w:val="32"/>
        </w:rPr>
        <w:t>000元</w:t>
      </w:r>
      <w:r w:rsidR="00917C20" w:rsidRPr="00250635">
        <w:rPr>
          <w:rFonts w:ascii="仿宋" w:eastAsia="仿宋" w:hAnsi="仿宋" w:hint="eastAsia"/>
          <w:sz w:val="32"/>
          <w:szCs w:val="32"/>
        </w:rPr>
        <w:t>）；</w:t>
      </w:r>
      <w:r w:rsidR="00C56E63" w:rsidRPr="00250635">
        <w:rPr>
          <w:rFonts w:ascii="仿宋" w:eastAsia="仿宋" w:hAnsi="仿宋" w:hint="eastAsia"/>
          <w:sz w:val="32"/>
          <w:szCs w:val="32"/>
        </w:rPr>
        <w:t>国家励志奖学金（</w:t>
      </w:r>
      <w:r w:rsidR="00C56E63" w:rsidRPr="00250635">
        <w:rPr>
          <w:rFonts w:ascii="仿宋" w:eastAsia="仿宋" w:hAnsi="仿宋"/>
          <w:sz w:val="32"/>
          <w:szCs w:val="32"/>
        </w:rPr>
        <w:t>每生每年</w:t>
      </w:r>
      <w:r w:rsidR="00C56E63" w:rsidRPr="00250635">
        <w:rPr>
          <w:rFonts w:ascii="仿宋" w:eastAsia="仿宋" w:hAnsi="仿宋" w:hint="eastAsia"/>
          <w:sz w:val="32"/>
          <w:szCs w:val="32"/>
        </w:rPr>
        <w:t>5</w:t>
      </w:r>
      <w:r w:rsidR="00C56E63" w:rsidRPr="00250635">
        <w:rPr>
          <w:rFonts w:ascii="仿宋" w:eastAsia="仿宋" w:hAnsi="仿宋"/>
          <w:sz w:val="32"/>
          <w:szCs w:val="32"/>
        </w:rPr>
        <w:t>000元</w:t>
      </w:r>
      <w:r w:rsidR="00C56E63" w:rsidRPr="00250635">
        <w:rPr>
          <w:rFonts w:ascii="仿宋" w:eastAsia="仿宋" w:hAnsi="仿宋" w:hint="eastAsia"/>
          <w:sz w:val="32"/>
          <w:szCs w:val="32"/>
        </w:rPr>
        <w:t>）、省政府励志奖学金（</w:t>
      </w:r>
      <w:r w:rsidR="00C56E63" w:rsidRPr="00250635">
        <w:rPr>
          <w:rFonts w:ascii="仿宋" w:eastAsia="仿宋" w:hAnsi="仿宋"/>
          <w:sz w:val="32"/>
          <w:szCs w:val="32"/>
        </w:rPr>
        <w:t>每生每年</w:t>
      </w:r>
      <w:r w:rsidR="00C56E63" w:rsidRPr="00250635">
        <w:rPr>
          <w:rFonts w:ascii="仿宋" w:eastAsia="仿宋" w:hAnsi="仿宋" w:hint="eastAsia"/>
          <w:sz w:val="32"/>
          <w:szCs w:val="32"/>
        </w:rPr>
        <w:t>4</w:t>
      </w:r>
      <w:r w:rsidR="00C56E63" w:rsidRPr="00250635">
        <w:rPr>
          <w:rFonts w:ascii="仿宋" w:eastAsia="仿宋" w:hAnsi="仿宋"/>
          <w:sz w:val="32"/>
          <w:szCs w:val="32"/>
        </w:rPr>
        <w:t>000元</w:t>
      </w:r>
      <w:r w:rsidR="00C56E63" w:rsidRPr="00250635">
        <w:rPr>
          <w:rFonts w:ascii="仿宋" w:eastAsia="仿宋" w:hAnsi="仿宋" w:hint="eastAsia"/>
          <w:sz w:val="32"/>
          <w:szCs w:val="32"/>
        </w:rPr>
        <w:t>）。从大学二年级开始，根据上一年度在校表现，符合条件的学生可申请以上奖学金中的一种。</w:t>
      </w:r>
    </w:p>
    <w:p w14:paraId="16DC9EB2"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46A43483" w14:textId="7C626E0D" w:rsidR="004C373D" w:rsidRDefault="004C373D" w:rsidP="00B64877">
      <w:pPr>
        <w:spacing w:line="360" w:lineRule="auto"/>
        <w:ind w:firstLineChars="200" w:firstLine="640"/>
        <w:jc w:val="left"/>
        <w:rPr>
          <w:rFonts w:ascii="仿宋" w:eastAsia="仿宋" w:hAnsi="仿宋"/>
          <w:sz w:val="32"/>
          <w:szCs w:val="32"/>
        </w:rPr>
      </w:pPr>
      <w:r w:rsidRPr="00250635">
        <w:rPr>
          <w:rFonts w:ascii="仿宋" w:eastAsia="仿宋" w:hAnsi="仿宋"/>
          <w:sz w:val="32"/>
          <w:szCs w:val="32"/>
        </w:rPr>
        <w:t>2.</w:t>
      </w:r>
      <w:r w:rsidR="00C56E63" w:rsidRPr="00250635">
        <w:rPr>
          <w:rFonts w:ascii="仿宋" w:eastAsia="仿宋" w:hAnsi="仿宋"/>
          <w:sz w:val="32"/>
          <w:szCs w:val="32"/>
        </w:rPr>
        <w:t>国家助学金。用于资助家庭经济困难的</w:t>
      </w:r>
      <w:r w:rsidR="00C56E63" w:rsidRPr="00250635">
        <w:rPr>
          <w:rFonts w:ascii="仿宋" w:eastAsia="仿宋" w:hAnsi="仿宋" w:hint="eastAsia"/>
          <w:sz w:val="32"/>
          <w:szCs w:val="32"/>
        </w:rPr>
        <w:t>在校</w:t>
      </w:r>
      <w:r w:rsidR="00C56E63" w:rsidRPr="00250635">
        <w:rPr>
          <w:rFonts w:ascii="仿宋" w:eastAsia="仿宋" w:hAnsi="仿宋"/>
          <w:sz w:val="32"/>
          <w:szCs w:val="32"/>
        </w:rPr>
        <w:t>学生，</w:t>
      </w:r>
      <w:r w:rsidR="00C56E63" w:rsidRPr="00250635">
        <w:rPr>
          <w:rFonts w:ascii="仿宋" w:eastAsia="仿宋" w:hAnsi="仿宋" w:hint="eastAsia"/>
          <w:sz w:val="32"/>
          <w:szCs w:val="32"/>
        </w:rPr>
        <w:t>分成两个等级。一等助学金每生每年3</w:t>
      </w:r>
      <w:r w:rsidR="00133E81" w:rsidRPr="00250635">
        <w:rPr>
          <w:rFonts w:ascii="仿宋" w:eastAsia="仿宋" w:hAnsi="仿宋"/>
          <w:sz w:val="32"/>
          <w:szCs w:val="32"/>
        </w:rPr>
        <w:t>8</w:t>
      </w:r>
      <w:r w:rsidR="00C56E63" w:rsidRPr="00250635">
        <w:rPr>
          <w:rFonts w:ascii="仿宋" w:eastAsia="仿宋" w:hAnsi="仿宋" w:hint="eastAsia"/>
          <w:sz w:val="32"/>
          <w:szCs w:val="32"/>
        </w:rPr>
        <w:t>00元，二等助学金每生每年2</w:t>
      </w:r>
      <w:r w:rsidR="00C60A3A" w:rsidRPr="00250635">
        <w:rPr>
          <w:rFonts w:ascii="仿宋" w:eastAsia="仿宋" w:hAnsi="仿宋"/>
          <w:sz w:val="32"/>
          <w:szCs w:val="32"/>
        </w:rPr>
        <w:t>8</w:t>
      </w:r>
      <w:r w:rsidR="00C56E63" w:rsidRPr="00250635">
        <w:rPr>
          <w:rFonts w:ascii="仿宋" w:eastAsia="仿宋" w:hAnsi="仿宋" w:hint="eastAsia"/>
          <w:sz w:val="32"/>
          <w:szCs w:val="32"/>
        </w:rPr>
        <w:t>00元，分</w:t>
      </w:r>
      <w:r w:rsidR="003002A7" w:rsidRPr="00250635">
        <w:rPr>
          <w:rFonts w:ascii="仿宋" w:eastAsia="仿宋" w:hAnsi="仿宋" w:hint="eastAsia"/>
          <w:sz w:val="32"/>
          <w:szCs w:val="32"/>
        </w:rPr>
        <w:t>1</w:t>
      </w:r>
      <w:r w:rsidR="003002A7" w:rsidRPr="00250635">
        <w:rPr>
          <w:rFonts w:ascii="仿宋" w:eastAsia="仿宋" w:hAnsi="仿宋"/>
          <w:sz w:val="32"/>
          <w:szCs w:val="32"/>
        </w:rPr>
        <w:t>0</w:t>
      </w:r>
      <w:r w:rsidR="003002A7" w:rsidRPr="00250635">
        <w:rPr>
          <w:rFonts w:ascii="仿宋" w:eastAsia="仿宋" w:hAnsi="仿宋" w:hint="eastAsia"/>
          <w:sz w:val="32"/>
          <w:szCs w:val="32"/>
        </w:rPr>
        <w:t>个月</w:t>
      </w:r>
      <w:r w:rsidR="00C56E63" w:rsidRPr="00250635">
        <w:rPr>
          <w:rFonts w:ascii="仿宋" w:eastAsia="仿宋" w:hAnsi="仿宋" w:hint="eastAsia"/>
          <w:sz w:val="32"/>
          <w:szCs w:val="32"/>
        </w:rPr>
        <w:t>发放。</w:t>
      </w:r>
    </w:p>
    <w:p w14:paraId="07FC738E"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247F5F48" w14:textId="0D6D64D5" w:rsidR="004C373D" w:rsidRDefault="004C373D" w:rsidP="00B64877">
      <w:pPr>
        <w:spacing w:line="360" w:lineRule="auto"/>
        <w:ind w:firstLineChars="200" w:firstLine="640"/>
        <w:jc w:val="left"/>
        <w:rPr>
          <w:rFonts w:ascii="仿宋" w:eastAsia="仿宋" w:hAnsi="仿宋"/>
          <w:sz w:val="32"/>
          <w:szCs w:val="32"/>
        </w:rPr>
      </w:pPr>
      <w:r w:rsidRPr="00250635">
        <w:rPr>
          <w:rFonts w:ascii="仿宋" w:eastAsia="仿宋" w:hAnsi="仿宋"/>
          <w:sz w:val="32"/>
          <w:szCs w:val="32"/>
        </w:rPr>
        <w:t>3.</w:t>
      </w:r>
      <w:r w:rsidR="00294B48" w:rsidRPr="00250635">
        <w:rPr>
          <w:rFonts w:ascii="仿宋" w:eastAsia="仿宋" w:hAnsi="仿宋" w:hint="eastAsia"/>
          <w:sz w:val="32"/>
          <w:szCs w:val="32"/>
        </w:rPr>
        <w:t>生源地</w:t>
      </w:r>
      <w:r w:rsidR="00C56E63" w:rsidRPr="00250635">
        <w:rPr>
          <w:rFonts w:ascii="仿宋" w:eastAsia="仿宋" w:hAnsi="仿宋"/>
          <w:sz w:val="32"/>
          <w:szCs w:val="32"/>
        </w:rPr>
        <w:t>国家</w:t>
      </w:r>
      <w:r w:rsidR="00294B48" w:rsidRPr="00250635">
        <w:rPr>
          <w:rFonts w:ascii="仿宋" w:eastAsia="仿宋" w:hAnsi="仿宋" w:hint="eastAsia"/>
          <w:sz w:val="32"/>
          <w:szCs w:val="32"/>
        </w:rPr>
        <w:t>信用</w:t>
      </w:r>
      <w:r w:rsidR="00C56E63" w:rsidRPr="00250635">
        <w:rPr>
          <w:rFonts w:ascii="仿宋" w:eastAsia="仿宋" w:hAnsi="仿宋"/>
          <w:sz w:val="32"/>
          <w:szCs w:val="32"/>
        </w:rPr>
        <w:t>助学贷款。是由政府主导，金融机构向高校家庭经济困难学生提供的不需要担保或抵押的信用助学贷款</w:t>
      </w:r>
      <w:r w:rsidR="00C56E63" w:rsidRPr="00250635">
        <w:rPr>
          <w:rFonts w:ascii="仿宋" w:eastAsia="仿宋" w:hAnsi="仿宋" w:hint="eastAsia"/>
          <w:sz w:val="32"/>
          <w:szCs w:val="32"/>
        </w:rPr>
        <w:t>，由学生</w:t>
      </w:r>
      <w:r w:rsidR="00C56E63" w:rsidRPr="00250635">
        <w:rPr>
          <w:rFonts w:ascii="仿宋" w:eastAsia="仿宋" w:hAnsi="仿宋"/>
          <w:sz w:val="32"/>
          <w:szCs w:val="32"/>
        </w:rPr>
        <w:t>通过户籍所在县(市、区)的学生资助管理机构提出申请（有的地区直接到相关金融机构申请）。每学年贷款金额原则上不超过</w:t>
      </w:r>
      <w:r w:rsidR="00B2364F" w:rsidRPr="00250635">
        <w:rPr>
          <w:rFonts w:ascii="仿宋" w:eastAsia="仿宋" w:hAnsi="仿宋" w:hint="eastAsia"/>
          <w:sz w:val="32"/>
          <w:szCs w:val="32"/>
        </w:rPr>
        <w:t>12</w:t>
      </w:r>
      <w:r w:rsidR="00C56E63" w:rsidRPr="00250635">
        <w:rPr>
          <w:rFonts w:ascii="仿宋" w:eastAsia="仿宋" w:hAnsi="仿宋"/>
          <w:sz w:val="32"/>
          <w:szCs w:val="32"/>
        </w:rPr>
        <w:t>000元，贷款期限最长不超过20年。贷款学生在校期间的贷款利息全部由财政贴息，毕业后的利息由学生支付，并按约定偿还本金。</w:t>
      </w:r>
    </w:p>
    <w:p w14:paraId="730EE545"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457710E4" w14:textId="21FAA64C" w:rsidR="0026152E" w:rsidRPr="00250635" w:rsidRDefault="004C373D" w:rsidP="00B64877">
      <w:pPr>
        <w:spacing w:line="360" w:lineRule="auto"/>
        <w:ind w:firstLineChars="200" w:firstLine="640"/>
        <w:jc w:val="left"/>
        <w:rPr>
          <w:rFonts w:ascii="仿宋" w:eastAsia="仿宋" w:hAnsi="仿宋"/>
          <w:sz w:val="32"/>
          <w:szCs w:val="32"/>
        </w:rPr>
      </w:pPr>
      <w:r w:rsidRPr="00250635">
        <w:rPr>
          <w:rFonts w:ascii="仿宋" w:eastAsia="仿宋" w:hAnsi="仿宋"/>
          <w:sz w:val="32"/>
          <w:szCs w:val="32"/>
        </w:rPr>
        <w:t>4.</w:t>
      </w:r>
      <w:r w:rsidR="00C56E63" w:rsidRPr="00250635">
        <w:rPr>
          <w:rFonts w:ascii="仿宋" w:eastAsia="仿宋" w:hAnsi="仿宋"/>
          <w:sz w:val="32"/>
          <w:szCs w:val="32"/>
        </w:rPr>
        <w:t>应征入伍</w:t>
      </w:r>
      <w:proofErr w:type="gramStart"/>
      <w:r w:rsidR="00C56E63" w:rsidRPr="00250635">
        <w:rPr>
          <w:rFonts w:ascii="仿宋" w:eastAsia="仿宋" w:hAnsi="仿宋"/>
          <w:sz w:val="32"/>
          <w:szCs w:val="32"/>
        </w:rPr>
        <w:t>服义务</w:t>
      </w:r>
      <w:proofErr w:type="gramEnd"/>
      <w:r w:rsidR="00C56E63" w:rsidRPr="00250635">
        <w:rPr>
          <w:rFonts w:ascii="仿宋" w:eastAsia="仿宋" w:hAnsi="仿宋"/>
          <w:sz w:val="32"/>
          <w:szCs w:val="32"/>
        </w:rPr>
        <w:t>兵役学费补偿贷款代偿及学费减免。对应征入伍</w:t>
      </w:r>
      <w:proofErr w:type="gramStart"/>
      <w:r w:rsidR="00C56E63" w:rsidRPr="00250635">
        <w:rPr>
          <w:rFonts w:ascii="仿宋" w:eastAsia="仿宋" w:hAnsi="仿宋"/>
          <w:sz w:val="32"/>
          <w:szCs w:val="32"/>
        </w:rPr>
        <w:t>服义务</w:t>
      </w:r>
      <w:proofErr w:type="gramEnd"/>
      <w:r w:rsidR="00C56E63" w:rsidRPr="00250635">
        <w:rPr>
          <w:rFonts w:ascii="仿宋" w:eastAsia="仿宋" w:hAnsi="仿宋"/>
          <w:sz w:val="32"/>
          <w:szCs w:val="32"/>
        </w:rPr>
        <w:t>兵役的学校在校生及毕业生在校期间缴纳的学费或获得的国家助学贷款实施一次性补偿或代偿，对退役后复学的在校生（含新生）实行学费减免。补偿代偿金额</w:t>
      </w:r>
      <w:r w:rsidR="00C56E63" w:rsidRPr="00250635">
        <w:rPr>
          <w:rFonts w:ascii="仿宋" w:eastAsia="仿宋" w:hAnsi="仿宋" w:hint="eastAsia"/>
          <w:sz w:val="32"/>
          <w:szCs w:val="32"/>
        </w:rPr>
        <w:t>、</w:t>
      </w:r>
      <w:r w:rsidR="00C56E63" w:rsidRPr="00250635">
        <w:rPr>
          <w:rFonts w:ascii="仿宋" w:eastAsia="仿宋" w:hAnsi="仿宋"/>
          <w:sz w:val="32"/>
          <w:szCs w:val="32"/>
        </w:rPr>
        <w:t>退役复学学费减免金额每生每年均不高于</w:t>
      </w:r>
      <w:r w:rsidR="00B2364F" w:rsidRPr="00250635">
        <w:rPr>
          <w:rFonts w:ascii="仿宋" w:eastAsia="仿宋" w:hAnsi="仿宋" w:hint="eastAsia"/>
          <w:sz w:val="32"/>
          <w:szCs w:val="32"/>
        </w:rPr>
        <w:t>12</w:t>
      </w:r>
      <w:r w:rsidR="00C56E63" w:rsidRPr="00250635">
        <w:rPr>
          <w:rFonts w:ascii="仿宋" w:eastAsia="仿宋" w:hAnsi="仿宋"/>
          <w:sz w:val="32"/>
          <w:szCs w:val="32"/>
        </w:rPr>
        <w:t>000元。</w:t>
      </w:r>
    </w:p>
    <w:p w14:paraId="03CFDC77" w14:textId="37C06C91" w:rsidR="00633EE6" w:rsidRDefault="004C373D" w:rsidP="00B64877">
      <w:pPr>
        <w:spacing w:line="360" w:lineRule="auto"/>
        <w:ind w:firstLineChars="200" w:firstLine="640"/>
        <w:jc w:val="left"/>
        <w:rPr>
          <w:rFonts w:ascii="仿宋" w:eastAsia="仿宋" w:hAnsi="仿宋"/>
          <w:sz w:val="32"/>
          <w:szCs w:val="32"/>
        </w:rPr>
      </w:pPr>
      <w:r w:rsidRPr="00250635">
        <w:rPr>
          <w:rFonts w:ascii="仿宋" w:eastAsia="仿宋" w:hAnsi="仿宋"/>
          <w:sz w:val="32"/>
          <w:szCs w:val="32"/>
        </w:rPr>
        <w:lastRenderedPageBreak/>
        <w:t>5.</w:t>
      </w:r>
      <w:proofErr w:type="gramStart"/>
      <w:r w:rsidR="00C56E63" w:rsidRPr="00250635">
        <w:rPr>
          <w:rFonts w:ascii="仿宋" w:eastAsia="仿宋" w:hAnsi="仿宋"/>
          <w:sz w:val="32"/>
          <w:szCs w:val="32"/>
        </w:rPr>
        <w:t>直招士官</w:t>
      </w:r>
      <w:proofErr w:type="gramEnd"/>
      <w:r w:rsidR="00C56E63" w:rsidRPr="00250635">
        <w:rPr>
          <w:rFonts w:ascii="仿宋" w:eastAsia="仿宋" w:hAnsi="仿宋"/>
          <w:sz w:val="32"/>
          <w:szCs w:val="32"/>
        </w:rPr>
        <w:t>学费补偿贷款代偿。对直接招收为士官的学校学生，入伍时对其在校期间缴纳的学费实行一次性补偿或对其获得的国家助学贷款实行代偿，补偿代偿金额每生每年不高于</w:t>
      </w:r>
      <w:r w:rsidR="00B2364F" w:rsidRPr="00250635">
        <w:rPr>
          <w:rFonts w:ascii="仿宋" w:eastAsia="仿宋" w:hAnsi="仿宋" w:hint="eastAsia"/>
          <w:sz w:val="32"/>
          <w:szCs w:val="32"/>
        </w:rPr>
        <w:t>12</w:t>
      </w:r>
      <w:r w:rsidR="00C56E63" w:rsidRPr="00250635">
        <w:rPr>
          <w:rFonts w:ascii="仿宋" w:eastAsia="仿宋" w:hAnsi="仿宋"/>
          <w:sz w:val="32"/>
          <w:szCs w:val="32"/>
        </w:rPr>
        <w:t>000元。</w:t>
      </w:r>
    </w:p>
    <w:p w14:paraId="16F176D6"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58496858" w14:textId="67F59490" w:rsidR="004C373D" w:rsidRDefault="004C373D" w:rsidP="00B64877">
      <w:pPr>
        <w:spacing w:line="360" w:lineRule="auto"/>
        <w:ind w:firstLineChars="200" w:firstLine="640"/>
        <w:jc w:val="left"/>
        <w:rPr>
          <w:rFonts w:ascii="仿宋" w:eastAsia="仿宋" w:hAnsi="仿宋"/>
          <w:sz w:val="32"/>
          <w:szCs w:val="32"/>
        </w:rPr>
      </w:pPr>
      <w:r w:rsidRPr="00250635">
        <w:rPr>
          <w:rFonts w:ascii="仿宋" w:eastAsia="仿宋" w:hAnsi="仿宋"/>
          <w:sz w:val="32"/>
          <w:szCs w:val="32"/>
        </w:rPr>
        <w:t>6.</w:t>
      </w:r>
      <w:r w:rsidR="00C56E63" w:rsidRPr="00250635">
        <w:rPr>
          <w:rFonts w:ascii="仿宋" w:eastAsia="仿宋" w:hAnsi="仿宋"/>
          <w:sz w:val="32"/>
          <w:szCs w:val="32"/>
        </w:rPr>
        <w:t>退役士兵教育资助。对退役一年以上、考入学校的自主就业退役士兵，给予教育资助</w:t>
      </w:r>
      <w:r w:rsidR="00294B48" w:rsidRPr="00250635">
        <w:rPr>
          <w:rFonts w:ascii="仿宋" w:eastAsia="仿宋" w:hAnsi="仿宋" w:hint="eastAsia"/>
          <w:sz w:val="32"/>
          <w:szCs w:val="32"/>
        </w:rPr>
        <w:t>，</w:t>
      </w:r>
      <w:r w:rsidR="00294B48" w:rsidRPr="00250635">
        <w:rPr>
          <w:rFonts w:ascii="仿宋" w:eastAsia="仿宋" w:hAnsi="仿宋"/>
          <w:sz w:val="32"/>
          <w:szCs w:val="32"/>
        </w:rPr>
        <w:t>每生每年不高于</w:t>
      </w:r>
      <w:r w:rsidR="00B2364F" w:rsidRPr="00250635">
        <w:rPr>
          <w:rFonts w:ascii="仿宋" w:eastAsia="仿宋" w:hAnsi="仿宋" w:hint="eastAsia"/>
          <w:sz w:val="32"/>
          <w:szCs w:val="32"/>
        </w:rPr>
        <w:t>12</w:t>
      </w:r>
      <w:r w:rsidR="00294B48" w:rsidRPr="00250635">
        <w:rPr>
          <w:rFonts w:ascii="仿宋" w:eastAsia="仿宋" w:hAnsi="仿宋"/>
          <w:sz w:val="32"/>
          <w:szCs w:val="32"/>
        </w:rPr>
        <w:t>000元。</w:t>
      </w:r>
    </w:p>
    <w:p w14:paraId="759D1B39"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1334CAC4" w14:textId="77777777" w:rsidR="00294B48" w:rsidRDefault="00294B48" w:rsidP="00B64877">
      <w:pPr>
        <w:spacing w:line="360" w:lineRule="auto"/>
        <w:ind w:firstLineChars="200" w:firstLine="640"/>
        <w:jc w:val="left"/>
        <w:rPr>
          <w:rFonts w:ascii="仿宋" w:eastAsia="仿宋" w:hAnsi="仿宋"/>
          <w:sz w:val="32"/>
          <w:szCs w:val="32"/>
        </w:rPr>
      </w:pPr>
      <w:r w:rsidRPr="00250635">
        <w:rPr>
          <w:rFonts w:ascii="仿宋" w:eastAsia="仿宋" w:hAnsi="仿宋"/>
          <w:sz w:val="32"/>
          <w:szCs w:val="32"/>
        </w:rPr>
        <w:t>7.</w:t>
      </w:r>
      <w:r w:rsidRPr="00250635">
        <w:rPr>
          <w:rFonts w:ascii="仿宋" w:eastAsia="仿宋" w:hAnsi="仿宋" w:hint="eastAsia"/>
          <w:sz w:val="32"/>
          <w:szCs w:val="32"/>
        </w:rPr>
        <w:t>毕业生到基层就业学费补偿国家助学贷款代偿。</w:t>
      </w:r>
      <w:r w:rsidR="00111055" w:rsidRPr="00250635">
        <w:rPr>
          <w:rFonts w:ascii="仿宋" w:eastAsia="仿宋" w:hAnsi="仿宋" w:hint="eastAsia"/>
          <w:sz w:val="32"/>
          <w:szCs w:val="32"/>
        </w:rPr>
        <w:t>学校毕业生，毕业3年内到云南25个边境县（市）和3个藏区县（市）辖区内乡镇以下（含乡镇）基层单位就业、自愿服务3年以上（含3年）的，其在校期间缴纳的学费实行一次性补偿或获得的国家助学贷款实行代偿。</w:t>
      </w:r>
      <w:r w:rsidRPr="00250635">
        <w:rPr>
          <w:rFonts w:ascii="仿宋" w:eastAsia="仿宋" w:hAnsi="仿宋"/>
          <w:sz w:val="32"/>
          <w:szCs w:val="32"/>
        </w:rPr>
        <w:t>补偿代偿金额每生每年不高于8000元。</w:t>
      </w:r>
    </w:p>
    <w:p w14:paraId="1CA8C9E9"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6B539006" w14:textId="77777777" w:rsidR="00294B48" w:rsidRDefault="00294B48" w:rsidP="00B64877">
      <w:pPr>
        <w:spacing w:line="360" w:lineRule="auto"/>
        <w:ind w:firstLineChars="200" w:firstLine="640"/>
        <w:jc w:val="left"/>
        <w:rPr>
          <w:rFonts w:ascii="仿宋" w:eastAsia="仿宋" w:hAnsi="仿宋"/>
          <w:sz w:val="32"/>
          <w:szCs w:val="32"/>
        </w:rPr>
      </w:pPr>
      <w:r w:rsidRPr="00250635">
        <w:rPr>
          <w:rFonts w:ascii="仿宋" w:eastAsia="仿宋" w:hAnsi="仿宋"/>
          <w:sz w:val="32"/>
          <w:szCs w:val="32"/>
        </w:rPr>
        <w:t>8.绿色通道。</w:t>
      </w:r>
      <w:r w:rsidRPr="00250635">
        <w:rPr>
          <w:rFonts w:ascii="仿宋" w:eastAsia="仿宋" w:hAnsi="仿宋" w:hint="eastAsia"/>
          <w:sz w:val="32"/>
          <w:szCs w:val="32"/>
        </w:rPr>
        <w:t>学校</w:t>
      </w:r>
      <w:r w:rsidRPr="00250635">
        <w:rPr>
          <w:rFonts w:ascii="仿宋" w:eastAsia="仿宋" w:hAnsi="仿宋"/>
          <w:sz w:val="32"/>
          <w:szCs w:val="32"/>
        </w:rPr>
        <w:t>建立“绿色通道”</w:t>
      </w:r>
      <w:r w:rsidRPr="00250635">
        <w:rPr>
          <w:rFonts w:ascii="仿宋" w:eastAsia="仿宋" w:hAnsi="仿宋" w:hint="eastAsia"/>
          <w:sz w:val="32"/>
          <w:szCs w:val="32"/>
        </w:rPr>
        <w:t>并保障通畅运作。</w:t>
      </w:r>
      <w:r w:rsidRPr="00250635">
        <w:rPr>
          <w:rFonts w:ascii="仿宋" w:eastAsia="仿宋" w:hAnsi="仿宋"/>
          <w:sz w:val="32"/>
          <w:szCs w:val="32"/>
        </w:rPr>
        <w:t>对被录取入学、无法缴纳学费的家庭经济困难新生，先办理入学手续，然后再根据学生实际情况，分别采取不同办法予以资助。</w:t>
      </w:r>
    </w:p>
    <w:p w14:paraId="247FA29D"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7FC939AD" w14:textId="77777777" w:rsidR="00006783" w:rsidRDefault="00294B48" w:rsidP="00B64877">
      <w:pPr>
        <w:spacing w:line="360" w:lineRule="auto"/>
        <w:ind w:firstLineChars="200" w:firstLine="640"/>
        <w:jc w:val="left"/>
        <w:rPr>
          <w:rFonts w:ascii="仿宋" w:eastAsia="仿宋" w:hAnsi="仿宋"/>
          <w:sz w:val="32"/>
          <w:szCs w:val="32"/>
        </w:rPr>
      </w:pPr>
      <w:r w:rsidRPr="00250635">
        <w:rPr>
          <w:rFonts w:ascii="仿宋" w:eastAsia="仿宋" w:hAnsi="仿宋" w:hint="eastAsia"/>
          <w:sz w:val="32"/>
          <w:szCs w:val="32"/>
        </w:rPr>
        <w:t>9</w:t>
      </w:r>
      <w:r w:rsidRPr="00250635">
        <w:rPr>
          <w:rFonts w:ascii="仿宋" w:eastAsia="仿宋" w:hAnsi="仿宋"/>
          <w:sz w:val="32"/>
          <w:szCs w:val="32"/>
        </w:rPr>
        <w:t>.</w:t>
      </w:r>
      <w:r w:rsidR="00006783" w:rsidRPr="00250635">
        <w:rPr>
          <w:rFonts w:ascii="仿宋" w:eastAsia="仿宋" w:hAnsi="仿宋" w:hint="eastAsia"/>
          <w:sz w:val="32"/>
          <w:szCs w:val="32"/>
        </w:rPr>
        <w:t>勤工助学。学校向学有余力的同学提供校内勤工助学岗位，学生利用课余时间，通过自己的劳动取得合法报酬，既改善了学习和生活条件，也参加了社会实践活动，提高了自身综合素质。</w:t>
      </w:r>
    </w:p>
    <w:p w14:paraId="18B89723"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65B699A8" w14:textId="43989AE8" w:rsidR="00294B48" w:rsidRDefault="00006783" w:rsidP="00B64877">
      <w:pPr>
        <w:spacing w:line="360" w:lineRule="auto"/>
        <w:ind w:firstLineChars="200" w:firstLine="640"/>
        <w:jc w:val="left"/>
        <w:rPr>
          <w:rFonts w:ascii="仿宋" w:eastAsia="仿宋" w:hAnsi="仿宋"/>
          <w:sz w:val="32"/>
          <w:szCs w:val="32"/>
        </w:rPr>
      </w:pPr>
      <w:r w:rsidRPr="00250635">
        <w:rPr>
          <w:rFonts w:ascii="仿宋" w:eastAsia="仿宋" w:hAnsi="仿宋" w:hint="eastAsia"/>
          <w:sz w:val="32"/>
          <w:szCs w:val="32"/>
        </w:rPr>
        <w:lastRenderedPageBreak/>
        <w:t>10</w:t>
      </w:r>
      <w:r w:rsidRPr="00250635">
        <w:rPr>
          <w:rFonts w:ascii="仿宋" w:eastAsia="仿宋" w:hAnsi="仿宋"/>
          <w:sz w:val="32"/>
          <w:szCs w:val="32"/>
        </w:rPr>
        <w:t>.</w:t>
      </w:r>
      <w:r w:rsidRPr="00250635">
        <w:rPr>
          <w:rFonts w:ascii="仿宋" w:eastAsia="仿宋" w:hAnsi="仿宋" w:hint="eastAsia"/>
          <w:sz w:val="32"/>
          <w:szCs w:val="32"/>
        </w:rPr>
        <w:t>其他</w:t>
      </w:r>
      <w:r w:rsidR="00294B48" w:rsidRPr="00250635">
        <w:rPr>
          <w:rFonts w:ascii="仿宋" w:eastAsia="仿宋" w:hAnsi="仿宋"/>
          <w:sz w:val="32"/>
          <w:szCs w:val="32"/>
        </w:rPr>
        <w:t>校内资助。学校</w:t>
      </w:r>
      <w:r w:rsidRPr="00250635">
        <w:rPr>
          <w:rFonts w:ascii="仿宋" w:eastAsia="仿宋" w:hAnsi="仿宋" w:hint="eastAsia"/>
          <w:sz w:val="32"/>
          <w:szCs w:val="32"/>
        </w:rPr>
        <w:t>每年</w:t>
      </w:r>
      <w:r w:rsidRPr="00250635">
        <w:rPr>
          <w:rFonts w:ascii="仿宋" w:eastAsia="仿宋" w:hAnsi="仿宋"/>
          <w:sz w:val="32"/>
          <w:szCs w:val="32"/>
        </w:rPr>
        <w:t>提取</w:t>
      </w:r>
      <w:r w:rsidRPr="00250635">
        <w:rPr>
          <w:rFonts w:ascii="仿宋" w:eastAsia="仿宋" w:hAnsi="仿宋" w:hint="eastAsia"/>
          <w:sz w:val="32"/>
          <w:szCs w:val="32"/>
        </w:rPr>
        <w:t>一定比例的学费</w:t>
      </w:r>
      <w:r w:rsidR="00294B48" w:rsidRPr="00250635">
        <w:rPr>
          <w:rFonts w:ascii="仿宋" w:eastAsia="仿宋" w:hAnsi="仿宋"/>
          <w:sz w:val="32"/>
          <w:szCs w:val="32"/>
        </w:rPr>
        <w:t>收入</w:t>
      </w:r>
      <w:r w:rsidRPr="00250635">
        <w:rPr>
          <w:rFonts w:ascii="仿宋" w:eastAsia="仿宋" w:hAnsi="仿宋" w:hint="eastAsia"/>
          <w:sz w:val="32"/>
          <w:szCs w:val="32"/>
        </w:rPr>
        <w:t>，再汇入</w:t>
      </w:r>
      <w:r w:rsidR="00294B48" w:rsidRPr="00250635">
        <w:rPr>
          <w:rFonts w:ascii="仿宋" w:eastAsia="仿宋" w:hAnsi="仿宋"/>
          <w:sz w:val="32"/>
          <w:szCs w:val="32"/>
        </w:rPr>
        <w:t>社会团体、企事业单位和个人捐助资金等，</w:t>
      </w:r>
      <w:r w:rsidRPr="00250635">
        <w:rPr>
          <w:rFonts w:ascii="仿宋" w:eastAsia="仿宋" w:hAnsi="仿宋" w:hint="eastAsia"/>
          <w:sz w:val="32"/>
          <w:szCs w:val="32"/>
        </w:rPr>
        <w:t>设立学生资助专项账户，务求保障家庭经济困难学生顺利求学。</w:t>
      </w:r>
      <w:r w:rsidR="00111055" w:rsidRPr="00250635">
        <w:rPr>
          <w:rFonts w:ascii="仿宋" w:eastAsia="仿宋" w:hAnsi="仿宋" w:hint="eastAsia"/>
          <w:sz w:val="32"/>
          <w:szCs w:val="32"/>
        </w:rPr>
        <w:t>目前学校的资助项目有</w:t>
      </w:r>
      <w:r w:rsidR="00294B48" w:rsidRPr="00250635">
        <w:rPr>
          <w:rFonts w:ascii="仿宋" w:eastAsia="仿宋" w:hAnsi="仿宋"/>
          <w:sz w:val="32"/>
          <w:szCs w:val="32"/>
        </w:rPr>
        <w:t>校内奖</w:t>
      </w:r>
      <w:r w:rsidR="00294B48" w:rsidRPr="00250635">
        <w:rPr>
          <w:rFonts w:ascii="仿宋" w:eastAsia="仿宋" w:hAnsi="仿宋" w:hint="eastAsia"/>
          <w:sz w:val="32"/>
          <w:szCs w:val="32"/>
        </w:rPr>
        <w:t>助</w:t>
      </w:r>
      <w:r w:rsidR="00294B48" w:rsidRPr="00250635">
        <w:rPr>
          <w:rFonts w:ascii="仿宋" w:eastAsia="仿宋" w:hAnsi="仿宋"/>
          <w:sz w:val="32"/>
          <w:szCs w:val="32"/>
        </w:rPr>
        <w:t>学金、</w:t>
      </w:r>
      <w:r w:rsidR="00294B48" w:rsidRPr="00250635">
        <w:rPr>
          <w:rFonts w:ascii="仿宋" w:eastAsia="仿宋" w:hAnsi="仿宋" w:hint="eastAsia"/>
          <w:sz w:val="32"/>
          <w:szCs w:val="32"/>
        </w:rPr>
        <w:t>临时</w:t>
      </w:r>
      <w:r w:rsidR="00294B48" w:rsidRPr="00250635">
        <w:rPr>
          <w:rFonts w:ascii="仿宋" w:eastAsia="仿宋" w:hAnsi="仿宋"/>
          <w:sz w:val="32"/>
          <w:szCs w:val="32"/>
        </w:rPr>
        <w:t>困难补助</w:t>
      </w:r>
      <w:r w:rsidR="00083AA8" w:rsidRPr="00250635">
        <w:rPr>
          <w:rFonts w:ascii="仿宋" w:eastAsia="仿宋" w:hAnsi="仿宋" w:hint="eastAsia"/>
          <w:sz w:val="32"/>
          <w:szCs w:val="32"/>
        </w:rPr>
        <w:t>、学费减免</w:t>
      </w:r>
      <w:r w:rsidR="00B408E1" w:rsidRPr="00250635">
        <w:rPr>
          <w:rFonts w:ascii="仿宋" w:eastAsia="仿宋" w:hAnsi="仿宋" w:hint="eastAsia"/>
          <w:sz w:val="32"/>
          <w:szCs w:val="32"/>
        </w:rPr>
        <w:t>、缓交学费</w:t>
      </w:r>
      <w:r w:rsidR="00294B48" w:rsidRPr="00250635">
        <w:rPr>
          <w:rFonts w:ascii="仿宋" w:eastAsia="仿宋" w:hAnsi="仿宋"/>
          <w:sz w:val="32"/>
          <w:szCs w:val="32"/>
        </w:rPr>
        <w:t>等。</w:t>
      </w:r>
    </w:p>
    <w:p w14:paraId="733F4A5C" w14:textId="77777777" w:rsidR="00F34058" w:rsidRPr="00250635" w:rsidRDefault="00F34058" w:rsidP="00B64877">
      <w:pPr>
        <w:spacing w:line="360" w:lineRule="auto"/>
        <w:ind w:firstLineChars="200" w:firstLine="640"/>
        <w:jc w:val="left"/>
        <w:rPr>
          <w:rFonts w:ascii="仿宋" w:eastAsia="仿宋" w:hAnsi="仿宋" w:hint="eastAsia"/>
          <w:sz w:val="32"/>
          <w:szCs w:val="32"/>
        </w:rPr>
      </w:pPr>
    </w:p>
    <w:p w14:paraId="288E201C" w14:textId="7F33A94D" w:rsidR="002412FE" w:rsidRDefault="002412FE" w:rsidP="00F34058">
      <w:pPr>
        <w:spacing w:line="580" w:lineRule="exact"/>
        <w:ind w:firstLineChars="200" w:firstLine="640"/>
        <w:jc w:val="left"/>
        <w:rPr>
          <w:rFonts w:ascii="仿宋" w:eastAsia="仿宋" w:hAnsi="仿宋"/>
          <w:sz w:val="32"/>
          <w:szCs w:val="32"/>
        </w:rPr>
      </w:pPr>
      <w:r w:rsidRPr="00250635">
        <w:rPr>
          <w:rFonts w:ascii="仿宋" w:eastAsia="仿宋" w:hAnsi="仿宋"/>
          <w:sz w:val="32"/>
          <w:szCs w:val="32"/>
        </w:rPr>
        <w:t>11.</w:t>
      </w:r>
      <w:r w:rsidRPr="00250635">
        <w:rPr>
          <w:rFonts w:ascii="仿宋" w:eastAsia="仿宋" w:hAnsi="仿宋" w:hint="eastAsia"/>
          <w:sz w:val="32"/>
          <w:szCs w:val="32"/>
        </w:rPr>
        <w:t>资助育人。学校根据教育部“三全育人”和“十大育人体系”的要求，强化资助育人理念，把“立德树人”根本任务融入学生资助工作全过程，努力实现资助育人的全员育人、全程育人和全方位育人。</w:t>
      </w:r>
    </w:p>
    <w:p w14:paraId="63763CCC" w14:textId="77777777" w:rsidR="00F34058" w:rsidRPr="00250635" w:rsidRDefault="00F34058" w:rsidP="00F34058">
      <w:pPr>
        <w:spacing w:line="360" w:lineRule="auto"/>
        <w:ind w:firstLineChars="200" w:firstLine="640"/>
        <w:jc w:val="left"/>
        <w:rPr>
          <w:rFonts w:ascii="仿宋" w:eastAsia="仿宋" w:hAnsi="仿宋" w:hint="eastAsia"/>
          <w:sz w:val="32"/>
          <w:szCs w:val="32"/>
        </w:rPr>
      </w:pPr>
    </w:p>
    <w:p w14:paraId="23173374" w14:textId="77777777" w:rsidR="00F34058" w:rsidRDefault="00F34058" w:rsidP="00F34058">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昆明城市学院</w:t>
      </w:r>
    </w:p>
    <w:p w14:paraId="2931ACF5" w14:textId="130788C9" w:rsidR="00917C20" w:rsidRDefault="00F34058" w:rsidP="00F34058">
      <w:pPr>
        <w:spacing w:line="360" w:lineRule="auto"/>
        <w:ind w:firstLineChars="2000" w:firstLine="6400"/>
        <w:jc w:val="left"/>
        <w:rPr>
          <w:rFonts w:ascii="仿宋" w:eastAsia="仿宋" w:hAnsi="仿宋"/>
          <w:sz w:val="32"/>
          <w:szCs w:val="32"/>
        </w:rPr>
      </w:pPr>
      <w:r>
        <w:rPr>
          <w:rFonts w:ascii="仿宋" w:eastAsia="仿宋" w:hAnsi="仿宋" w:hint="eastAsia"/>
          <w:sz w:val="32"/>
          <w:szCs w:val="32"/>
        </w:rPr>
        <w:t>学生事务部</w:t>
      </w:r>
    </w:p>
    <w:p w14:paraId="42EEEDB0" w14:textId="6B0018EA" w:rsidR="00F34058" w:rsidRPr="00250635" w:rsidRDefault="00F34058" w:rsidP="00F34058">
      <w:pPr>
        <w:spacing w:line="360" w:lineRule="auto"/>
        <w:ind w:firstLineChars="1800" w:firstLine="5760"/>
        <w:jc w:val="left"/>
        <w:rPr>
          <w:rFonts w:ascii="仿宋" w:eastAsia="仿宋" w:hAnsi="仿宋" w:hint="eastAsia"/>
          <w:sz w:val="32"/>
          <w:szCs w:val="32"/>
        </w:rPr>
      </w:pPr>
      <w:r>
        <w:rPr>
          <w:rFonts w:ascii="仿宋" w:eastAsia="仿宋" w:hAnsi="仿宋" w:hint="eastAsia"/>
          <w:sz w:val="32"/>
          <w:szCs w:val="32"/>
        </w:rPr>
        <w:t xml:space="preserve"> 2023年9月1日</w:t>
      </w:r>
    </w:p>
    <w:p w14:paraId="71C4EE32" w14:textId="77777777" w:rsidR="00917C20" w:rsidRPr="00250635" w:rsidRDefault="00917C20" w:rsidP="00F34058">
      <w:pPr>
        <w:spacing w:line="360" w:lineRule="auto"/>
        <w:ind w:firstLineChars="200" w:firstLine="640"/>
        <w:jc w:val="left"/>
        <w:rPr>
          <w:rFonts w:ascii="仿宋" w:eastAsia="仿宋" w:hAnsi="仿宋"/>
          <w:sz w:val="32"/>
          <w:szCs w:val="32"/>
        </w:rPr>
      </w:pPr>
    </w:p>
    <w:p w14:paraId="2AF2E109" w14:textId="77777777" w:rsidR="00917C20" w:rsidRPr="00250635" w:rsidRDefault="00917C20" w:rsidP="00F34058">
      <w:pPr>
        <w:spacing w:line="360" w:lineRule="auto"/>
        <w:ind w:firstLineChars="200" w:firstLine="640"/>
        <w:jc w:val="left"/>
        <w:rPr>
          <w:rFonts w:ascii="仿宋" w:eastAsia="仿宋" w:hAnsi="仿宋"/>
          <w:sz w:val="32"/>
          <w:szCs w:val="32"/>
        </w:rPr>
      </w:pPr>
    </w:p>
    <w:p w14:paraId="42AFED43" w14:textId="77777777" w:rsidR="00917C20" w:rsidRPr="00250635" w:rsidRDefault="00917C20" w:rsidP="00F34058">
      <w:pPr>
        <w:spacing w:line="360" w:lineRule="auto"/>
        <w:ind w:firstLineChars="200" w:firstLine="640"/>
        <w:jc w:val="left"/>
        <w:rPr>
          <w:rFonts w:ascii="仿宋" w:eastAsia="仿宋" w:hAnsi="仿宋"/>
          <w:sz w:val="32"/>
          <w:szCs w:val="32"/>
        </w:rPr>
      </w:pPr>
    </w:p>
    <w:p w14:paraId="722DF8C1" w14:textId="77777777" w:rsidR="00917C20" w:rsidRPr="00250635" w:rsidRDefault="00917C20" w:rsidP="00250635">
      <w:pPr>
        <w:pStyle w:val="a3"/>
        <w:spacing w:line="580" w:lineRule="exact"/>
        <w:rPr>
          <w:rFonts w:ascii="仿宋" w:eastAsia="仿宋" w:hAnsi="仿宋" w:cs="Times New Roman"/>
          <w:kern w:val="2"/>
          <w:sz w:val="32"/>
          <w:szCs w:val="32"/>
        </w:rPr>
      </w:pPr>
    </w:p>
    <w:sectPr w:rsidR="00917C20" w:rsidRPr="00250635" w:rsidSect="00F34058">
      <w:pgSz w:w="11906" w:h="16838" w:code="9"/>
      <w:pgMar w:top="1418" w:right="1304"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897B" w14:textId="77777777" w:rsidR="00AE6DD1" w:rsidRDefault="00AE6DD1" w:rsidP="00C72140">
      <w:r>
        <w:separator/>
      </w:r>
    </w:p>
  </w:endnote>
  <w:endnote w:type="continuationSeparator" w:id="0">
    <w:p w14:paraId="44006232" w14:textId="77777777" w:rsidR="00AE6DD1" w:rsidRDefault="00AE6DD1" w:rsidP="00C7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7416" w14:textId="77777777" w:rsidR="00AE6DD1" w:rsidRDefault="00AE6DD1" w:rsidP="00C72140">
      <w:r>
        <w:separator/>
      </w:r>
    </w:p>
  </w:footnote>
  <w:footnote w:type="continuationSeparator" w:id="0">
    <w:p w14:paraId="7743494A" w14:textId="77777777" w:rsidR="00AE6DD1" w:rsidRDefault="00AE6DD1" w:rsidP="00C72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373D"/>
    <w:rsid w:val="00006783"/>
    <w:rsid w:val="000302FF"/>
    <w:rsid w:val="00083AA8"/>
    <w:rsid w:val="000B754F"/>
    <w:rsid w:val="000D7512"/>
    <w:rsid w:val="001023B0"/>
    <w:rsid w:val="00106EB1"/>
    <w:rsid w:val="00107448"/>
    <w:rsid w:val="00111055"/>
    <w:rsid w:val="00133E81"/>
    <w:rsid w:val="00141E6E"/>
    <w:rsid w:val="00171664"/>
    <w:rsid w:val="001E0BB6"/>
    <w:rsid w:val="002412FE"/>
    <w:rsid w:val="00250635"/>
    <w:rsid w:val="0026152E"/>
    <w:rsid w:val="00294B48"/>
    <w:rsid w:val="002A7011"/>
    <w:rsid w:val="002B01EB"/>
    <w:rsid w:val="002B0279"/>
    <w:rsid w:val="003002A7"/>
    <w:rsid w:val="0038072C"/>
    <w:rsid w:val="003A2316"/>
    <w:rsid w:val="004C373D"/>
    <w:rsid w:val="004C5A73"/>
    <w:rsid w:val="00506912"/>
    <w:rsid w:val="00543599"/>
    <w:rsid w:val="00547E06"/>
    <w:rsid w:val="00571DA8"/>
    <w:rsid w:val="005C0A42"/>
    <w:rsid w:val="005D030B"/>
    <w:rsid w:val="00607350"/>
    <w:rsid w:val="00631E75"/>
    <w:rsid w:val="00633EE6"/>
    <w:rsid w:val="006813A1"/>
    <w:rsid w:val="00681CFB"/>
    <w:rsid w:val="006F1986"/>
    <w:rsid w:val="007315EF"/>
    <w:rsid w:val="00734B2F"/>
    <w:rsid w:val="00741590"/>
    <w:rsid w:val="00843C50"/>
    <w:rsid w:val="008C4F28"/>
    <w:rsid w:val="008F77C6"/>
    <w:rsid w:val="00917C20"/>
    <w:rsid w:val="00961646"/>
    <w:rsid w:val="00967758"/>
    <w:rsid w:val="0097061E"/>
    <w:rsid w:val="00972C80"/>
    <w:rsid w:val="00993E1B"/>
    <w:rsid w:val="009D52D2"/>
    <w:rsid w:val="00A054C8"/>
    <w:rsid w:val="00A40689"/>
    <w:rsid w:val="00A654F3"/>
    <w:rsid w:val="00A76071"/>
    <w:rsid w:val="00A84FB3"/>
    <w:rsid w:val="00AC15FB"/>
    <w:rsid w:val="00AE6DD1"/>
    <w:rsid w:val="00AF623C"/>
    <w:rsid w:val="00B06D80"/>
    <w:rsid w:val="00B2364F"/>
    <w:rsid w:val="00B408E1"/>
    <w:rsid w:val="00B64877"/>
    <w:rsid w:val="00BB3EFF"/>
    <w:rsid w:val="00BB7575"/>
    <w:rsid w:val="00BF7869"/>
    <w:rsid w:val="00C56E63"/>
    <w:rsid w:val="00C60A3A"/>
    <w:rsid w:val="00C72140"/>
    <w:rsid w:val="00D02276"/>
    <w:rsid w:val="00D41074"/>
    <w:rsid w:val="00D532C7"/>
    <w:rsid w:val="00E1748F"/>
    <w:rsid w:val="00E4313D"/>
    <w:rsid w:val="00E968A2"/>
    <w:rsid w:val="00EC6E50"/>
    <w:rsid w:val="00F22291"/>
    <w:rsid w:val="00F34058"/>
    <w:rsid w:val="00F459D5"/>
    <w:rsid w:val="00F90DE0"/>
    <w:rsid w:val="00FC5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2"/>
      <o:rules v:ext="edit">
        <o:r id="V:Rule1" type="connector" idref="#_x0000_s2134"/>
        <o:r id="V:Rule2" type="connector" idref="#_x0000_s2137"/>
        <o:r id="V:Rule3" type="connector" idref="#_x0000_s2140"/>
        <o:r id="V:Rule4" type="connector" idref="#_x0000_s2146"/>
        <o:r id="V:Rule5" type="connector" idref="#_x0000_s2143"/>
        <o:r id="V:Rule6" type="connector" idref="#_x0000_s2152"/>
        <o:r id="V:Rule7" type="connector" idref="#_x0000_s2150"/>
        <o:r id="V:Rule8" type="connector" idref="#_x0000_s2155"/>
        <o:r id="V:Rule9" type="connector" idref="#_x0000_s2159"/>
      </o:rules>
    </o:shapelayout>
  </w:shapeDefaults>
  <w:decimalSymbol w:val="."/>
  <w:listSeparator w:val=","/>
  <w14:docId w14:val="2B82FAFF"/>
  <w15:docId w15:val="{6EFA096D-4BF0-4733-B915-E0F58D4D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1D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4C373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4C373D"/>
    <w:rPr>
      <w:b/>
      <w:bCs/>
    </w:rPr>
  </w:style>
  <w:style w:type="paragraph" w:styleId="a5">
    <w:name w:val="Balloon Text"/>
    <w:basedOn w:val="a"/>
    <w:link w:val="a6"/>
    <w:rsid w:val="00BF7869"/>
    <w:rPr>
      <w:sz w:val="18"/>
      <w:szCs w:val="18"/>
    </w:rPr>
  </w:style>
  <w:style w:type="character" w:customStyle="1" w:styleId="a6">
    <w:name w:val="批注框文本 字符"/>
    <w:basedOn w:val="a0"/>
    <w:link w:val="a5"/>
    <w:rsid w:val="00BF7869"/>
    <w:rPr>
      <w:kern w:val="2"/>
      <w:sz w:val="18"/>
      <w:szCs w:val="18"/>
    </w:rPr>
  </w:style>
  <w:style w:type="paragraph" w:styleId="a7">
    <w:name w:val="header"/>
    <w:basedOn w:val="a"/>
    <w:link w:val="a8"/>
    <w:rsid w:val="00C7214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72140"/>
    <w:rPr>
      <w:kern w:val="2"/>
      <w:sz w:val="18"/>
      <w:szCs w:val="18"/>
    </w:rPr>
  </w:style>
  <w:style w:type="paragraph" w:styleId="a9">
    <w:name w:val="footer"/>
    <w:basedOn w:val="a"/>
    <w:link w:val="aa"/>
    <w:rsid w:val="00C72140"/>
    <w:pPr>
      <w:tabs>
        <w:tab w:val="center" w:pos="4153"/>
        <w:tab w:val="right" w:pos="8306"/>
      </w:tabs>
      <w:snapToGrid w:val="0"/>
      <w:jc w:val="left"/>
    </w:pPr>
    <w:rPr>
      <w:sz w:val="18"/>
      <w:szCs w:val="18"/>
    </w:rPr>
  </w:style>
  <w:style w:type="character" w:customStyle="1" w:styleId="aa">
    <w:name w:val="页脚 字符"/>
    <w:basedOn w:val="a0"/>
    <w:link w:val="a9"/>
    <w:rsid w:val="00C721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99370">
      <w:bodyDiv w:val="1"/>
      <w:marLeft w:val="0"/>
      <w:marRight w:val="0"/>
      <w:marTop w:val="0"/>
      <w:marBottom w:val="0"/>
      <w:divBdr>
        <w:top w:val="none" w:sz="0" w:space="0" w:color="auto"/>
        <w:left w:val="none" w:sz="0" w:space="0" w:color="auto"/>
        <w:bottom w:val="none" w:sz="0" w:space="0" w:color="auto"/>
        <w:right w:val="none" w:sz="0" w:space="0" w:color="auto"/>
      </w:divBdr>
      <w:divsChild>
        <w:div w:id="1578512476">
          <w:marLeft w:val="0"/>
          <w:marRight w:val="0"/>
          <w:marTop w:val="0"/>
          <w:marBottom w:val="0"/>
          <w:divBdr>
            <w:top w:val="none" w:sz="0" w:space="0" w:color="auto"/>
            <w:left w:val="none" w:sz="0" w:space="0" w:color="auto"/>
            <w:bottom w:val="none" w:sz="0" w:space="0" w:color="auto"/>
            <w:right w:val="none" w:sz="0" w:space="0" w:color="auto"/>
          </w:divBdr>
          <w:divsChild>
            <w:div w:id="68887363">
              <w:marLeft w:val="0"/>
              <w:marRight w:val="0"/>
              <w:marTop w:val="0"/>
              <w:marBottom w:val="0"/>
              <w:divBdr>
                <w:top w:val="none" w:sz="0" w:space="0" w:color="auto"/>
                <w:left w:val="none" w:sz="0" w:space="0" w:color="auto"/>
                <w:bottom w:val="none" w:sz="0" w:space="0" w:color="auto"/>
                <w:right w:val="none" w:sz="0" w:space="0" w:color="auto"/>
              </w:divBdr>
              <w:divsChild>
                <w:div w:id="217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菲菲 杨</cp:lastModifiedBy>
  <cp:revision>42</cp:revision>
  <dcterms:created xsi:type="dcterms:W3CDTF">2018-01-03T08:13:00Z</dcterms:created>
  <dcterms:modified xsi:type="dcterms:W3CDTF">2023-09-22T11:12:00Z</dcterms:modified>
</cp:coreProperties>
</file>