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  <w:t>附件：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cyan"/>
          <w:lang w:val="en-US" w:eastAsia="zh-CN" w:bidi="ar"/>
        </w:rPr>
        <w:t>昆明城市学院两校区回迁、新生宿舍精细化保洁项目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报名资料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一、报名人基本信息表</w:t>
      </w:r>
    </w:p>
    <w:tbl>
      <w:tblPr>
        <w:tblStyle w:val="4"/>
        <w:tblW w:w="5109" w:type="pct"/>
        <w:tblInd w:w="-1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3632"/>
        <w:gridCol w:w="38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42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昆明城市学院两校区回迁、新生宿舍精细化保洁项目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9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报名人信息</w:t>
            </w:r>
          </w:p>
        </w:tc>
        <w:tc>
          <w:tcPr>
            <w:tcW w:w="42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报名单位全称：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2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单位性质：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生产厂家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代理商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经销商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集成商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服务商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2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注册地址：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</w:trPr>
        <w:tc>
          <w:tcPr>
            <w:tcW w:w="7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2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实际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办公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地址：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94" w:type="pct"/>
            <w:vMerge w:val="continue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32" w:type="pct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法  人：</w:t>
            </w:r>
          </w:p>
        </w:tc>
        <w:tc>
          <w:tcPr>
            <w:tcW w:w="2173" w:type="pct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电  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94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32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总经理：</w:t>
            </w:r>
          </w:p>
        </w:tc>
        <w:tc>
          <w:tcPr>
            <w:tcW w:w="2173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电  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94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32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被授权代理人职务：</w:t>
            </w:r>
          </w:p>
        </w:tc>
        <w:tc>
          <w:tcPr>
            <w:tcW w:w="2173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被授权代理人姓名：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94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205" w:type="pct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被授权人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办公座机：            手机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794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205" w:type="pct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接收文件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渠道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办公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邮箱：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                  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通讯地址：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</w:trPr>
        <w:tc>
          <w:tcPr>
            <w:tcW w:w="79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其他信息</w:t>
            </w:r>
          </w:p>
        </w:tc>
        <w:tc>
          <w:tcPr>
            <w:tcW w:w="4205" w:type="pct"/>
            <w:gridSpan w:val="2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（公司简介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业绩阐述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等）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二、报名资料：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</w:rPr>
        <w:t>三证合一的营业执照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>2、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</w:rPr>
        <w:t>法定代表人关于本项目的授权委托书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被授权人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是法定代表人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的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eastAsia="zh-CN"/>
        </w:rPr>
        <w:t>在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授权委托书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中标注是法人本人即可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FFFFFF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center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法定代表人授权书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本授权书声明：注册为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  <w:lang w:val="en-US" w:eastAsia="zh-CN"/>
        </w:rPr>
        <w:t>(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报价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  <w:lang w:val="en-US" w:eastAsia="zh-CN"/>
        </w:rPr>
        <w:t>单位名称)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的法定代表人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（姓名）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代表本公司授权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（被授权人姓名）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（职务） 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为本公司的合法代理人，就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（报名项目全称）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u w:val="none"/>
          <w:lang w:val="en-US" w:eastAsia="zh-CN"/>
        </w:rPr>
        <w:t>项目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所进行的报名、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报价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以及合同谈判、签署、执行以及提供的相关服务等全权负责，并以本公司名义处理一切与之有关的事务，本授权书自授权之日起至该项目结束终止。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特此声明！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授权人签名：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（手签）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被授权人签名：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（手签）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授权单位全称：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（盖章）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授权生效时间：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0"/>
        <w:gridCol w:w="240"/>
        <w:gridCol w:w="3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法人身份证正面</w:t>
            </w:r>
          </w:p>
        </w:tc>
        <w:tc>
          <w:tcPr>
            <w:tcW w:w="240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被授权代理人身份证正面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</w:trPr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法人身份证反面</w:t>
            </w:r>
          </w:p>
        </w:tc>
        <w:tc>
          <w:tcPr>
            <w:tcW w:w="24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被授权代理人身份证反面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3、被授权人在本单位近6个月社保缴纳凭证（若法人代表直接投标请附营业执照以及法人身份证”）；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4、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信用中国及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中国政府采购网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信用报告/截图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通过“信用中国”网站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及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中国政府采购网查询，未被列入失信被执行人、重大税收违法案件当事人、政府采购严重违法失信行为记录名单（www.creditchina.gov.cn&lt;http://www.creditchina.gov.cn/&gt;）（www.ccgp.gov.cn &lt;http://www.ccgp.gov.cn/&gt;）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参加本次采购活动近两年内，在经营活动中没有重大违法记录的声明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6、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必要的资质证书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default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7、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  <w:t>近三年类似业绩证明资料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Cs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近三年类似项目业绩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不少于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u w:val="single"/>
          <w:lang w:val="en-US" w:eastAsia="zh-CN"/>
        </w:rPr>
        <w:t>1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  <w:t>个，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金额单项不低于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万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高校业绩优先；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业绩内容应与本项目需求内容性质一致；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合同业绩包含但不限于首页、尾页、清单页；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完整合同业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绩还需包含甲方验收或使用证明。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（一）业绩概况：</w:t>
      </w:r>
    </w:p>
    <w:tbl>
      <w:tblPr>
        <w:tblStyle w:val="5"/>
        <w:tblW w:w="91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807"/>
        <w:gridCol w:w="1625"/>
        <w:gridCol w:w="1925"/>
        <w:gridCol w:w="1438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项目金额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主要服务内容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项目地点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签订日期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4"/>
        </w:numPr>
        <w:bidi w:val="0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  <w:t>附合同彩色扫描件及验收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或使用证明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outlineLvl w:val="1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outlineLvl w:val="1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Chars="0" w:right="0" w:rightChars="0"/>
        <w:jc w:val="left"/>
        <w:textAlignment w:val="auto"/>
        <w:outlineLvl w:val="1"/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  <w:t>8.报名人非联合体声明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right="0" w:rightChars="0"/>
        <w:jc w:val="left"/>
        <w:textAlignment w:val="auto"/>
        <w:outlineLvl w:val="0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"/>
        </w:rPr>
      </w:pPr>
    </w:p>
    <w:p/>
    <w:p/>
    <w:p/>
    <w:p/>
    <w:sectPr>
      <w:pgSz w:w="11906" w:h="16838"/>
      <w:pgMar w:top="1417" w:right="1689" w:bottom="1383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DEA756"/>
    <w:multiLevelType w:val="singleLevel"/>
    <w:tmpl w:val="81DEA756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D8FBB384"/>
    <w:multiLevelType w:val="singleLevel"/>
    <w:tmpl w:val="D8FBB38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3E82AA3"/>
    <w:multiLevelType w:val="singleLevel"/>
    <w:tmpl w:val="33E82AA3"/>
    <w:lvl w:ilvl="0" w:tentative="0">
      <w:start w:val="5"/>
      <w:numFmt w:val="decimal"/>
      <w:suff w:val="nothing"/>
      <w:lvlText w:val="%1、"/>
      <w:lvlJc w:val="left"/>
    </w:lvl>
  </w:abstractNum>
  <w:abstractNum w:abstractNumId="3">
    <w:nsid w:val="7C0001DC"/>
    <w:multiLevelType w:val="singleLevel"/>
    <w:tmpl w:val="7C0001DC"/>
    <w:lvl w:ilvl="0" w:tentative="0">
      <w:start w:val="1"/>
      <w:numFmt w:val="decimal"/>
      <w:suff w:val="nothing"/>
      <w:lvlText w:val="（%1）"/>
      <w:lvlJc w:val="left"/>
      <w:rPr>
        <w:rFonts w:hint="default"/>
        <w:b w:val="0"/>
        <w:bCs w:val="0"/>
        <w:color w:val="auto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iNDk4NTJlYWNiODlkMWI4YWUyMzZjNDBhMmM2NjYifQ=="/>
  </w:docVars>
  <w:rsids>
    <w:rsidRoot w:val="1B8C1BD9"/>
    <w:rsid w:val="09BF01EF"/>
    <w:rsid w:val="1B8C1BD9"/>
    <w:rsid w:val="2B3F68B9"/>
    <w:rsid w:val="2C57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120" w:beforeAutospacing="0" w:after="120" w:afterAutospacing="0" w:line="13" w:lineRule="atLeast"/>
      <w:jc w:val="left"/>
    </w:pPr>
    <w:rPr>
      <w:rFonts w:hint="eastAsia" w:ascii="宋体" w:hAnsi="宋体" w:eastAsia="宋体" w:cs="宋体"/>
      <w:b/>
      <w:kern w:val="0"/>
      <w:sz w:val="21"/>
      <w:szCs w:val="21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818</Words>
  <Characters>915</Characters>
  <Lines>0</Lines>
  <Paragraphs>0</Paragraphs>
  <TotalTime>24</TotalTime>
  <ScaleCrop>false</ScaleCrop>
  <LinksUpToDate>false</LinksUpToDate>
  <CharactersWithSpaces>1188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2024-04-13T09:38:00Z</dcterms:created>
  <dc:creator>小香儿</dc:creator>
  <cp:lastModifiedBy>劉楊1393122740</cp:lastModifiedBy>
  <dcterms:modified xsi:type="dcterms:W3CDTF">2024-05-31T03:40:17Z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58C9096D3E0546788EE7E08AD8AD203E_11</vt:lpwstr>
  </property>
</Properties>
</file>